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2B9" w:rsidRDefault="0075602B">
      <w:pPr>
        <w:rPr>
          <w:rFonts w:ascii="Times New Roman" w:eastAsia="仿宋_GB2312" w:hAnsi="Times New Roman" w:cs="Times New Roman" w:hint="eastAsia"/>
          <w:sz w:val="30"/>
          <w:szCs w:val="30"/>
        </w:rPr>
      </w:pPr>
      <w:r>
        <w:rPr>
          <w:rFonts w:ascii="Times New Roman" w:eastAsia="仿宋_GB2312" w:hAnsi="Times New Roman" w:cs="Times New Roman" w:hint="eastAsia"/>
          <w:sz w:val="30"/>
          <w:szCs w:val="30"/>
        </w:rPr>
        <w:t>附件</w:t>
      </w:r>
      <w:r>
        <w:rPr>
          <w:rFonts w:ascii="Times New Roman" w:eastAsia="仿宋_GB2312" w:hAnsi="Times New Roman" w:cs="Times New Roman" w:hint="eastAsia"/>
          <w:sz w:val="30"/>
          <w:szCs w:val="30"/>
        </w:rPr>
        <w:t>6</w:t>
      </w:r>
    </w:p>
    <w:p w:rsidR="0075602B" w:rsidRDefault="0075602B">
      <w:pPr>
        <w:rPr>
          <w:rFonts w:ascii="Times New Roman" w:eastAsia="仿宋_GB2312" w:hAnsi="Times New Roman" w:cs="Times New Roman" w:hint="eastAsia"/>
          <w:sz w:val="30"/>
          <w:szCs w:val="30"/>
        </w:rPr>
      </w:pPr>
    </w:p>
    <w:p w:rsidR="0075602B" w:rsidRDefault="0075602B" w:rsidP="0075602B">
      <w:pPr>
        <w:jc w:val="center"/>
        <w:rPr>
          <w:rFonts w:asciiTheme="minorEastAsia" w:hAnsiTheme="minorEastAsia" w:cs="Times New Roman" w:hint="eastAsia"/>
          <w:b/>
          <w:sz w:val="30"/>
          <w:szCs w:val="30"/>
        </w:rPr>
      </w:pPr>
      <w:r w:rsidRPr="0075602B">
        <w:rPr>
          <w:rFonts w:asciiTheme="minorEastAsia" w:hAnsiTheme="minorEastAsia" w:cs="Times New Roman" w:hint="eastAsia"/>
          <w:b/>
          <w:sz w:val="30"/>
          <w:szCs w:val="30"/>
        </w:rPr>
        <w:t>生源地信用助学贷款受理工作要点（传统纸质模式）</w:t>
      </w:r>
    </w:p>
    <w:p w:rsidR="0075602B" w:rsidRPr="0075602B" w:rsidRDefault="0075602B" w:rsidP="0075602B">
      <w:pPr>
        <w:jc w:val="center"/>
        <w:rPr>
          <w:rFonts w:asciiTheme="minorEastAsia" w:hAnsiTheme="minorEastAsia" w:cs="Times New Roman" w:hint="eastAsia"/>
          <w:b/>
          <w:sz w:val="30"/>
          <w:szCs w:val="30"/>
        </w:rPr>
      </w:pPr>
    </w:p>
    <w:p w:rsidR="0075602B" w:rsidRPr="0075602B" w:rsidRDefault="0075602B" w:rsidP="0075602B">
      <w:pPr>
        <w:spacing w:after="240" w:line="360" w:lineRule="auto"/>
        <w:ind w:firstLineChars="196" w:firstLine="412"/>
        <w:rPr>
          <w:rFonts w:hint="eastAsia"/>
          <w:szCs w:val="21"/>
        </w:rPr>
      </w:pPr>
      <w:r w:rsidRPr="0075602B">
        <w:rPr>
          <w:rFonts w:hint="eastAsia"/>
          <w:szCs w:val="21"/>
        </w:rPr>
        <w:t>未采用电子化受理的县级资助中心</w:t>
      </w:r>
      <w:r>
        <w:rPr>
          <w:rFonts w:hint="eastAsia"/>
          <w:szCs w:val="21"/>
        </w:rPr>
        <w:t>按照以下工作要点指导学生签订纸质合同。</w:t>
      </w:r>
    </w:p>
    <w:p w:rsidR="0075602B" w:rsidRPr="001E7B87" w:rsidRDefault="0075602B" w:rsidP="0075602B">
      <w:pPr>
        <w:spacing w:after="240" w:line="360" w:lineRule="auto"/>
        <w:ind w:firstLineChars="196" w:firstLine="470"/>
        <w:rPr>
          <w:rFonts w:eastAsia="黑体"/>
          <w:color w:val="548DD4"/>
          <w:sz w:val="24"/>
          <w:szCs w:val="21"/>
        </w:rPr>
      </w:pPr>
      <w:r>
        <w:rPr>
          <w:rFonts w:eastAsia="黑体" w:hint="eastAsia"/>
          <w:color w:val="548DD4"/>
          <w:sz w:val="24"/>
          <w:szCs w:val="21"/>
        </w:rPr>
        <w:t>一</w:t>
      </w:r>
      <w:r w:rsidRPr="001E7B87">
        <w:rPr>
          <w:rFonts w:eastAsia="黑体" w:hint="eastAsia"/>
          <w:color w:val="548DD4"/>
          <w:sz w:val="24"/>
          <w:szCs w:val="21"/>
        </w:rPr>
        <w:t>、申请审查</w:t>
      </w:r>
    </w:p>
    <w:p w:rsidR="0075602B" w:rsidRDefault="0075602B" w:rsidP="0075602B">
      <w:pPr>
        <w:spacing w:afterLines="50" w:after="156" w:line="360" w:lineRule="auto"/>
        <w:ind w:firstLineChars="200" w:firstLine="420"/>
        <w:rPr>
          <w:rFonts w:hint="eastAsia"/>
          <w:szCs w:val="21"/>
        </w:rPr>
      </w:pPr>
      <w:r>
        <w:rPr>
          <w:rFonts w:hint="eastAsia"/>
          <w:szCs w:val="21"/>
        </w:rPr>
        <w:t>县级资助中心应组织辖区内有生源地信用助学贷款意愿的家庭经济困难学生登录学生在线服务系统提交贷款申请，并负责对贷款申请提出审查意见。审查内容包括：借款学生和共同借款人是否满足贷款条件；借款学生和共同借款人身份是否真实；申请材料是否齐全、真实、合法、有效；首次贷款的学生是否通过预申请或其家庭经济困难资格认定情况符合</w:t>
      </w:r>
      <w:r>
        <w:rPr>
          <w:rFonts w:hint="eastAsia"/>
          <w:szCs w:val="21"/>
        </w:rPr>
        <w:t>相关</w:t>
      </w:r>
      <w:r>
        <w:rPr>
          <w:rFonts w:hint="eastAsia"/>
          <w:szCs w:val="21"/>
        </w:rPr>
        <w:t>认定办法；申请表信息是否准确无误且与系统信息信息一致。审查未通过的，县级资助中心经办人需要向申请人说明谢绝原因。审查通过的，县级资助中心经办人组织申请人办理合同签订手续。</w:t>
      </w:r>
    </w:p>
    <w:p w:rsidR="0075602B" w:rsidRDefault="0075602B" w:rsidP="0075602B">
      <w:pPr>
        <w:spacing w:afterLines="50" w:after="156" w:line="360" w:lineRule="auto"/>
        <w:ind w:firstLineChars="200" w:firstLine="482"/>
        <w:rPr>
          <w:szCs w:val="21"/>
        </w:rPr>
      </w:pPr>
      <w:r>
        <w:rPr>
          <w:rFonts w:eastAsia="楷体_GB2312" w:hint="eastAsia"/>
          <w:b/>
          <w:sz w:val="24"/>
          <w:szCs w:val="21"/>
        </w:rPr>
        <w:t>（一）首次申请贷款</w:t>
      </w:r>
    </w:p>
    <w:p w:rsidR="0075602B" w:rsidRDefault="0075602B" w:rsidP="0075602B">
      <w:pPr>
        <w:spacing w:afterLines="50" w:after="156" w:line="360" w:lineRule="auto"/>
        <w:ind w:firstLineChars="200" w:firstLine="420"/>
        <w:rPr>
          <w:szCs w:val="21"/>
        </w:rPr>
      </w:pPr>
      <w:r>
        <w:rPr>
          <w:rFonts w:hint="eastAsia"/>
          <w:szCs w:val="21"/>
        </w:rPr>
        <w:t>借款学生首次申请贷款时，应与共同借款人同时前往县级资助中心办理申贷手续。</w:t>
      </w:r>
    </w:p>
    <w:p w:rsidR="0075602B" w:rsidRDefault="0075602B" w:rsidP="0075602B">
      <w:pPr>
        <w:spacing w:afterLines="50" w:after="156" w:line="360" w:lineRule="auto"/>
        <w:ind w:firstLineChars="200" w:firstLine="420"/>
        <w:rPr>
          <w:rFonts w:hint="eastAsia"/>
          <w:szCs w:val="21"/>
        </w:rPr>
      </w:pPr>
      <w:r>
        <w:rPr>
          <w:rFonts w:hint="eastAsia"/>
          <w:szCs w:val="21"/>
        </w:rPr>
        <w:t>县级资助中心应在助学贷款信息管理系统内核查首贷学生是否已进行预申请。对于未通过预申请且的学生，要按照教育部等六部门《关于做好家庭经济困难学生认定工作的指导意见》（教财</w:t>
      </w:r>
      <w:r>
        <w:rPr>
          <w:rFonts w:ascii="宋体" w:hAnsi="宋体" w:hint="eastAsia"/>
          <w:szCs w:val="21"/>
        </w:rPr>
        <w:t>〔2018〕16号</w:t>
      </w:r>
      <w:r>
        <w:rPr>
          <w:rFonts w:hint="eastAsia"/>
          <w:szCs w:val="21"/>
        </w:rPr>
        <w:t>）和教育部《关于取消一批证明事项的通知》（教政法函</w:t>
      </w:r>
      <w:r>
        <w:rPr>
          <w:rFonts w:ascii="宋体" w:hAnsi="宋体" w:hint="eastAsia"/>
          <w:szCs w:val="21"/>
        </w:rPr>
        <w:t>〔2018〕12号</w:t>
      </w:r>
      <w:r>
        <w:rPr>
          <w:rFonts w:hint="eastAsia"/>
          <w:szCs w:val="21"/>
        </w:rPr>
        <w:t>）要求，由学生书面承诺代替其家庭所在地乡、镇或街道民政部门对学生家庭经济情况予以证明。</w:t>
      </w:r>
    </w:p>
    <w:p w:rsidR="00E925EF" w:rsidRPr="001E7B87" w:rsidRDefault="00E925EF" w:rsidP="00E925EF">
      <w:pPr>
        <w:spacing w:line="360" w:lineRule="auto"/>
        <w:jc w:val="center"/>
        <w:rPr>
          <w:b/>
          <w:szCs w:val="21"/>
        </w:rPr>
      </w:pPr>
      <w:r w:rsidRPr="001E7B87">
        <w:rPr>
          <w:rFonts w:hint="eastAsia"/>
          <w:b/>
          <w:szCs w:val="21"/>
        </w:rPr>
        <w:t>首贷申请材料</w:t>
      </w:r>
    </w:p>
    <w:tbl>
      <w:tblPr>
        <w:tblStyle w:val="a3"/>
        <w:tblW w:w="0" w:type="auto"/>
        <w:tblInd w:w="250" w:type="dxa"/>
        <w:tblLook w:val="04A0" w:firstRow="1" w:lastRow="0" w:firstColumn="1" w:lastColumn="0" w:noHBand="0" w:noVBand="1"/>
      </w:tblPr>
      <w:tblGrid>
        <w:gridCol w:w="1276"/>
        <w:gridCol w:w="6996"/>
      </w:tblGrid>
      <w:tr w:rsidR="00E925EF" w:rsidRPr="001E7B87" w:rsidTr="00CA6631">
        <w:tc>
          <w:tcPr>
            <w:tcW w:w="1276" w:type="dxa"/>
          </w:tcPr>
          <w:p w:rsidR="00E925EF" w:rsidRPr="001E7B87" w:rsidRDefault="00E925EF" w:rsidP="00CA6631">
            <w:pPr>
              <w:spacing w:line="360" w:lineRule="auto"/>
              <w:rPr>
                <w:szCs w:val="21"/>
              </w:rPr>
            </w:pPr>
            <w:r w:rsidRPr="001E7B87">
              <w:rPr>
                <w:rFonts w:hint="eastAsia"/>
                <w:szCs w:val="21"/>
              </w:rPr>
              <w:t>出示材料</w:t>
            </w:r>
          </w:p>
        </w:tc>
        <w:tc>
          <w:tcPr>
            <w:tcW w:w="6996" w:type="dxa"/>
          </w:tcPr>
          <w:p w:rsidR="00E925EF" w:rsidRPr="001E7B87" w:rsidRDefault="00E925EF" w:rsidP="00CA6631">
            <w:pPr>
              <w:spacing w:line="360" w:lineRule="auto"/>
              <w:rPr>
                <w:szCs w:val="21"/>
              </w:rPr>
            </w:pPr>
            <w:r w:rsidRPr="001E7B87">
              <w:rPr>
                <w:rFonts w:hint="eastAsia"/>
                <w:szCs w:val="21"/>
              </w:rPr>
              <w:t>借款学生身份证原件、共同借款人身份证原件、录取通知书原件（新生）或学生证原件（在校生）、户口簿原件（如果学生及共同借款人不在一本户口上，则需双方户口簿原件）</w:t>
            </w:r>
          </w:p>
        </w:tc>
      </w:tr>
      <w:tr w:rsidR="00E925EF" w:rsidRPr="001E7B87" w:rsidTr="00CA6631">
        <w:tc>
          <w:tcPr>
            <w:tcW w:w="1276" w:type="dxa"/>
          </w:tcPr>
          <w:p w:rsidR="00E925EF" w:rsidRPr="001E7B87" w:rsidRDefault="00E925EF" w:rsidP="00CA6631">
            <w:pPr>
              <w:spacing w:line="360" w:lineRule="auto"/>
              <w:rPr>
                <w:szCs w:val="21"/>
              </w:rPr>
            </w:pPr>
            <w:r w:rsidRPr="001E7B87">
              <w:rPr>
                <w:rFonts w:hint="eastAsia"/>
                <w:szCs w:val="21"/>
              </w:rPr>
              <w:t>提交材料</w:t>
            </w:r>
          </w:p>
        </w:tc>
        <w:tc>
          <w:tcPr>
            <w:tcW w:w="6996" w:type="dxa"/>
          </w:tcPr>
          <w:p w:rsidR="00E925EF" w:rsidRPr="001E7B87" w:rsidRDefault="00E925EF" w:rsidP="00CA6631">
            <w:pPr>
              <w:spacing w:line="360" w:lineRule="auto"/>
              <w:rPr>
                <w:szCs w:val="21"/>
              </w:rPr>
            </w:pPr>
            <w:r w:rsidRPr="001E7B87">
              <w:rPr>
                <w:rFonts w:hint="eastAsia"/>
                <w:szCs w:val="21"/>
              </w:rPr>
              <w:t>借款学生本人签字的《申请表》</w:t>
            </w:r>
            <w:r>
              <w:rPr>
                <w:rFonts w:hint="eastAsia"/>
                <w:szCs w:val="21"/>
              </w:rPr>
              <w:t>（见附件</w:t>
            </w:r>
            <w:r>
              <w:rPr>
                <w:rFonts w:hint="eastAsia"/>
                <w:szCs w:val="21"/>
              </w:rPr>
              <w:t>2</w:t>
            </w:r>
            <w:r>
              <w:rPr>
                <w:rFonts w:hint="eastAsia"/>
                <w:szCs w:val="21"/>
              </w:rPr>
              <w:t>）</w:t>
            </w:r>
            <w:r w:rsidRPr="001E7B87">
              <w:rPr>
                <w:rFonts w:hint="eastAsia"/>
                <w:szCs w:val="21"/>
              </w:rPr>
              <w:t>原件、借款学生身份证复印件、共同借款人身份证复印件、录取通知书（或学生证）复印件</w:t>
            </w:r>
          </w:p>
        </w:tc>
      </w:tr>
    </w:tbl>
    <w:p w:rsidR="00E925EF" w:rsidRDefault="00E925EF" w:rsidP="00E925EF">
      <w:pPr>
        <w:rPr>
          <w:rFonts w:eastAsia="楷体"/>
          <w:b/>
          <w:sz w:val="28"/>
          <w:szCs w:val="28"/>
        </w:rPr>
      </w:pPr>
      <w:r>
        <w:rPr>
          <w:noProof/>
          <w:szCs w:val="21"/>
        </w:rPr>
        <w:lastRenderedPageBreak/>
        <w:drawing>
          <wp:inline distT="0" distB="0" distL="0" distR="0" wp14:anchorId="66D91D14" wp14:editId="323D6F71">
            <wp:extent cx="177800" cy="234950"/>
            <wp:effectExtent l="0" t="0" r="0" b="0"/>
            <wp:docPr id="30756" name="图片 30756" descr="j03309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89" descr="j0330934[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800" cy="234950"/>
                    </a:xfrm>
                    <a:prstGeom prst="rect">
                      <a:avLst/>
                    </a:prstGeom>
                    <a:noFill/>
                    <a:ln>
                      <a:noFill/>
                    </a:ln>
                  </pic:spPr>
                </pic:pic>
              </a:graphicData>
            </a:graphic>
          </wp:inline>
        </w:drawing>
      </w:r>
      <w:r>
        <w:rPr>
          <w:rFonts w:hint="eastAsia"/>
          <w:szCs w:val="21"/>
        </w:rPr>
        <w:t>提示：</w:t>
      </w:r>
    </w:p>
    <w:p w:rsidR="00E925EF" w:rsidRDefault="004C4F96" w:rsidP="00E925EF">
      <w:pPr>
        <w:rPr>
          <w:rFonts w:hint="eastAsia"/>
          <w:bCs/>
          <w:szCs w:val="21"/>
        </w:rPr>
      </w:pPr>
      <w:r>
        <w:rPr>
          <w:noProof/>
        </w:rPr>
        <mc:AlternateContent>
          <mc:Choice Requires="wps">
            <w:drawing>
              <wp:anchor distT="0" distB="0" distL="114300" distR="114300" simplePos="0" relativeHeight="251663360" behindDoc="0" locked="0" layoutInCell="1" allowOverlap="1" wp14:anchorId="2803CC52" wp14:editId="34C23BF5">
                <wp:simplePos x="0" y="0"/>
                <wp:positionH relativeFrom="character">
                  <wp:posOffset>361950</wp:posOffset>
                </wp:positionH>
                <wp:positionV relativeFrom="line">
                  <wp:posOffset>-2540</wp:posOffset>
                </wp:positionV>
                <wp:extent cx="4933950" cy="2178050"/>
                <wp:effectExtent l="0" t="0" r="0" b="0"/>
                <wp:wrapNone/>
                <wp:docPr id="30779" name="文本框 30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2178050"/>
                        </a:xfrm>
                        <a:prstGeom prst="rect">
                          <a:avLst/>
                        </a:prstGeom>
                        <a:solidFill>
                          <a:srgbClr val="C6D9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25EF" w:rsidRDefault="00E925EF" w:rsidP="00E925EF">
                            <w:pPr>
                              <w:pStyle w:val="1"/>
                              <w:shd w:val="clear" w:color="auto" w:fill="C6D9F1"/>
                              <w:spacing w:line="360" w:lineRule="auto"/>
                              <w:ind w:left="0" w:right="57"/>
                              <w:contextualSpacing/>
                              <w:jc w:val="left"/>
                              <w:rPr>
                                <w:rFonts w:ascii="楷体" w:eastAsia="楷体" w:hAnsi="楷体"/>
                                <w:szCs w:val="21"/>
                              </w:rPr>
                            </w:pPr>
                            <w:r>
                              <w:rPr>
                                <w:rFonts w:ascii="楷体" w:eastAsia="楷体" w:hAnsi="楷体"/>
                                <w:szCs w:val="21"/>
                              </w:rPr>
                              <w:sym w:font="Wingdings" w:char="F0AB"/>
                            </w:r>
                            <w:r>
                              <w:rPr>
                                <w:rFonts w:ascii="楷体" w:eastAsia="楷体" w:hAnsi="楷体" w:hint="eastAsia"/>
                                <w:szCs w:val="21"/>
                              </w:rPr>
                              <w:t>2018年起，身份证读卡器也可以读取共同借款人信息。县级资助中心选择共同借款人对应的学生申请信息；</w:t>
                            </w:r>
                          </w:p>
                          <w:p w:rsidR="00E925EF" w:rsidRDefault="00E925EF" w:rsidP="00E925EF">
                            <w:pPr>
                              <w:pStyle w:val="1"/>
                              <w:shd w:val="clear" w:color="auto" w:fill="C6D9F1"/>
                              <w:spacing w:line="360" w:lineRule="auto"/>
                              <w:ind w:left="0" w:right="57"/>
                              <w:contextualSpacing/>
                              <w:jc w:val="left"/>
                              <w:rPr>
                                <w:rFonts w:ascii="楷体" w:eastAsia="楷体" w:hAnsi="楷体"/>
                                <w:szCs w:val="21"/>
                              </w:rPr>
                            </w:pPr>
                            <w:r>
                              <w:rPr>
                                <w:rFonts w:ascii="楷体" w:eastAsia="楷体" w:hAnsi="楷体"/>
                                <w:szCs w:val="21"/>
                              </w:rPr>
                              <w:sym w:font="Wingdings" w:char="F0AB"/>
                            </w:r>
                            <w:r>
                              <w:rPr>
                                <w:rFonts w:ascii="楷体" w:eastAsia="楷体" w:hAnsi="楷体" w:hint="eastAsia"/>
                                <w:szCs w:val="21"/>
                              </w:rPr>
                              <w:t>临时身份证可以办理生源地信用助学贷款；</w:t>
                            </w:r>
                          </w:p>
                          <w:p w:rsidR="00E925EF" w:rsidRDefault="00E925EF" w:rsidP="00E925EF">
                            <w:pPr>
                              <w:pStyle w:val="1"/>
                              <w:shd w:val="clear" w:color="auto" w:fill="C6D9F1"/>
                              <w:spacing w:line="360" w:lineRule="auto"/>
                              <w:ind w:left="0" w:right="57"/>
                              <w:contextualSpacing/>
                              <w:jc w:val="left"/>
                              <w:rPr>
                                <w:rFonts w:ascii="楷体" w:eastAsia="楷体" w:hAnsi="楷体" w:hint="eastAsia"/>
                                <w:szCs w:val="21"/>
                              </w:rPr>
                            </w:pPr>
                            <w:r>
                              <w:rPr>
                                <w:rFonts w:ascii="楷体" w:eastAsia="楷体" w:hAnsi="楷体"/>
                                <w:szCs w:val="21"/>
                              </w:rPr>
                              <w:sym w:font="Wingdings" w:char="F0AB"/>
                            </w:r>
                            <w:r>
                              <w:rPr>
                                <w:rFonts w:ascii="楷体" w:eastAsia="楷体" w:hAnsi="楷体" w:hint="eastAsia"/>
                                <w:szCs w:val="21"/>
                              </w:rPr>
                              <w:t>身份证超过有效期不得办理生源地信用助学贷款。</w:t>
                            </w:r>
                          </w:p>
                          <w:p w:rsidR="00E925EF" w:rsidRDefault="004C4F96" w:rsidP="00E925EF">
                            <w:pPr>
                              <w:pStyle w:val="1"/>
                              <w:shd w:val="clear" w:color="auto" w:fill="C6D9F1"/>
                              <w:spacing w:line="360" w:lineRule="auto"/>
                              <w:ind w:left="0" w:right="57"/>
                              <w:contextualSpacing/>
                              <w:jc w:val="left"/>
                              <w:rPr>
                                <w:rFonts w:ascii="楷体" w:eastAsia="楷体" w:hAnsi="楷体"/>
                                <w:szCs w:val="21"/>
                              </w:rPr>
                            </w:pPr>
                            <w:r>
                              <w:rPr>
                                <w:rFonts w:ascii="楷体" w:eastAsia="楷体" w:hAnsi="楷体"/>
                                <w:szCs w:val="21"/>
                              </w:rPr>
                              <w:sym w:font="Wingdings" w:char="F0AB"/>
                            </w:r>
                            <w:r>
                              <w:rPr>
                                <w:rFonts w:ascii="楷体" w:eastAsia="楷体" w:hAnsi="楷体" w:hint="eastAsia"/>
                                <w:szCs w:val="21"/>
                              </w:rPr>
                              <w:t>若借款学生《学生证》丢失，县级资助中心可以要求学生提供所在高校开具的《学生在校证明》；也可以要求学生提供中国高等教育信息网（学信网）下载的教育部学籍在线验证报告代替《学生证》。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0779" o:spid="_x0000_s1026" type="#_x0000_t202" style="position:absolute;margin-left:28.5pt;margin-top:-.2pt;width:388.5pt;height:171.5pt;z-index:25166336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" fillcolor="#c6d9f1" stroked="f">
                <v:textbox>
                  <w:txbxContent>
                    <w:p w:rsidR="00E925EF" w:rsidRDefault="00E925EF" w:rsidP="00E925EF">
                      <w:pPr>
                        <w:pStyle w:val="1"/>
                        <w:shd w:val="clear" w:color="auto" w:fill="C6D9F1"/>
                        <w:spacing w:line="360" w:lineRule="auto"/>
                        <w:ind w:left="0" w:right="57"/>
                        <w:contextualSpacing/>
                        <w:jc w:val="left"/>
                        <w:rPr>
                          <w:rFonts w:ascii="楷体" w:eastAsia="楷体" w:hAnsi="楷体"/>
                          <w:szCs w:val="21"/>
                        </w:rPr>
                      </w:pPr>
                      <w:r>
                        <w:rPr>
                          <w:rFonts w:ascii="楷体" w:eastAsia="楷体" w:hAnsi="楷体"/>
                          <w:szCs w:val="21"/>
                        </w:rPr>
                        <w:sym w:font="Wingdings" w:char="F0AB"/>
                      </w:r>
                      <w:r>
                        <w:rPr>
                          <w:rFonts w:ascii="楷体" w:eastAsia="楷体" w:hAnsi="楷体" w:hint="eastAsia"/>
                          <w:szCs w:val="21"/>
                        </w:rPr>
                        <w:t>2018年起，身份证读卡器也可以读取共同借款人信息。县级资助中心选择共同借款人对应的学生申请信息；</w:t>
                      </w:r>
                    </w:p>
                    <w:p w:rsidR="00E925EF" w:rsidRDefault="00E925EF" w:rsidP="00E925EF">
                      <w:pPr>
                        <w:pStyle w:val="1"/>
                        <w:shd w:val="clear" w:color="auto" w:fill="C6D9F1"/>
                        <w:spacing w:line="360" w:lineRule="auto"/>
                        <w:ind w:left="0" w:right="57"/>
                        <w:contextualSpacing/>
                        <w:jc w:val="left"/>
                        <w:rPr>
                          <w:rFonts w:ascii="楷体" w:eastAsia="楷体" w:hAnsi="楷体"/>
                          <w:szCs w:val="21"/>
                        </w:rPr>
                      </w:pPr>
                      <w:r>
                        <w:rPr>
                          <w:rFonts w:ascii="楷体" w:eastAsia="楷体" w:hAnsi="楷体"/>
                          <w:szCs w:val="21"/>
                        </w:rPr>
                        <w:sym w:font="Wingdings" w:char="F0AB"/>
                      </w:r>
                      <w:r>
                        <w:rPr>
                          <w:rFonts w:ascii="楷体" w:eastAsia="楷体" w:hAnsi="楷体" w:hint="eastAsia"/>
                          <w:szCs w:val="21"/>
                        </w:rPr>
                        <w:t>临时身份证可以办理生源地信用助学贷款；</w:t>
                      </w:r>
                    </w:p>
                    <w:p w:rsidR="00E925EF" w:rsidRDefault="00E925EF" w:rsidP="00E925EF">
                      <w:pPr>
                        <w:pStyle w:val="1"/>
                        <w:shd w:val="clear" w:color="auto" w:fill="C6D9F1"/>
                        <w:spacing w:line="360" w:lineRule="auto"/>
                        <w:ind w:left="0" w:right="57"/>
                        <w:contextualSpacing/>
                        <w:jc w:val="left"/>
                        <w:rPr>
                          <w:rFonts w:ascii="楷体" w:eastAsia="楷体" w:hAnsi="楷体" w:hint="eastAsia"/>
                          <w:szCs w:val="21"/>
                        </w:rPr>
                      </w:pPr>
                      <w:r>
                        <w:rPr>
                          <w:rFonts w:ascii="楷体" w:eastAsia="楷体" w:hAnsi="楷体"/>
                          <w:szCs w:val="21"/>
                        </w:rPr>
                        <w:sym w:font="Wingdings" w:char="F0AB"/>
                      </w:r>
                      <w:r>
                        <w:rPr>
                          <w:rFonts w:ascii="楷体" w:eastAsia="楷体" w:hAnsi="楷体" w:hint="eastAsia"/>
                          <w:szCs w:val="21"/>
                        </w:rPr>
                        <w:t>身份证超过有效期不得办理生源地信用助学贷款。</w:t>
                      </w:r>
                    </w:p>
                    <w:p w:rsidR="00E925EF" w:rsidRDefault="004C4F96" w:rsidP="00E925EF">
                      <w:pPr>
                        <w:pStyle w:val="1"/>
                        <w:shd w:val="clear" w:color="auto" w:fill="C6D9F1"/>
                        <w:spacing w:line="360" w:lineRule="auto"/>
                        <w:ind w:left="0" w:right="57"/>
                        <w:contextualSpacing/>
                        <w:jc w:val="left"/>
                        <w:rPr>
                          <w:rFonts w:ascii="楷体" w:eastAsia="楷体" w:hAnsi="楷体"/>
                          <w:szCs w:val="21"/>
                        </w:rPr>
                      </w:pPr>
                      <w:r>
                        <w:rPr>
                          <w:rFonts w:ascii="楷体" w:eastAsia="楷体" w:hAnsi="楷体"/>
                          <w:szCs w:val="21"/>
                        </w:rPr>
                        <w:sym w:font="Wingdings" w:char="F0AB"/>
                      </w:r>
                      <w:r>
                        <w:rPr>
                          <w:rFonts w:ascii="楷体" w:eastAsia="楷体" w:hAnsi="楷体" w:hint="eastAsia"/>
                          <w:szCs w:val="21"/>
                        </w:rPr>
                        <w:t>若借款学生《学生证》丢失，县级资助中心可以要求学生提供所在高校开具的《学生在校证明》；也可以要求学生提供中国高等教育信息网（学信网）下载的教育部学籍在线验证报告代替《学生证》。</w:t>
                      </w:r>
                    </w:p>
                  </w:txbxContent>
                </v:textbox>
                <w10:wrap anchory="line"/>
              </v:shape>
            </w:pict>
          </mc:Fallback>
        </mc:AlternateContent>
      </w:r>
    </w:p>
    <w:p w:rsidR="00E925EF" w:rsidRDefault="00E925EF" w:rsidP="00E925EF">
      <w:pPr>
        <w:rPr>
          <w:rFonts w:hint="eastAsia"/>
          <w:bCs/>
          <w:szCs w:val="21"/>
        </w:rPr>
      </w:pPr>
    </w:p>
    <w:p w:rsidR="00E925EF" w:rsidRDefault="00E925EF" w:rsidP="00E925EF">
      <w:pPr>
        <w:rPr>
          <w:rFonts w:hint="eastAsia"/>
          <w:bCs/>
          <w:szCs w:val="21"/>
        </w:rPr>
      </w:pPr>
    </w:p>
    <w:p w:rsidR="00E925EF" w:rsidRDefault="00E925EF" w:rsidP="00E925EF">
      <w:pPr>
        <w:rPr>
          <w:rFonts w:hint="eastAsia"/>
          <w:bCs/>
          <w:szCs w:val="21"/>
        </w:rPr>
      </w:pPr>
    </w:p>
    <w:p w:rsidR="00E925EF" w:rsidRDefault="00E925EF" w:rsidP="00E925EF">
      <w:pPr>
        <w:rPr>
          <w:rFonts w:hint="eastAsia"/>
          <w:bCs/>
          <w:szCs w:val="21"/>
        </w:rPr>
      </w:pPr>
    </w:p>
    <w:p w:rsidR="00E925EF" w:rsidRDefault="00E925EF" w:rsidP="00E925EF">
      <w:pPr>
        <w:rPr>
          <w:rFonts w:hint="eastAsia"/>
          <w:bCs/>
          <w:szCs w:val="21"/>
        </w:rPr>
      </w:pPr>
    </w:p>
    <w:p w:rsidR="00E925EF" w:rsidRDefault="00E925EF" w:rsidP="00E925EF">
      <w:pPr>
        <w:rPr>
          <w:rFonts w:hint="eastAsia"/>
          <w:bCs/>
          <w:szCs w:val="21"/>
        </w:rPr>
      </w:pPr>
    </w:p>
    <w:p w:rsidR="00E925EF" w:rsidRDefault="00E925EF" w:rsidP="00E925EF">
      <w:pPr>
        <w:rPr>
          <w:rFonts w:hint="eastAsia"/>
          <w:bCs/>
          <w:szCs w:val="21"/>
        </w:rPr>
      </w:pPr>
    </w:p>
    <w:p w:rsidR="00E925EF" w:rsidRDefault="00E925EF" w:rsidP="00E925EF">
      <w:pPr>
        <w:rPr>
          <w:rFonts w:hint="eastAsia"/>
          <w:bCs/>
          <w:szCs w:val="21"/>
        </w:rPr>
      </w:pPr>
    </w:p>
    <w:p w:rsidR="00E925EF" w:rsidRDefault="00E925EF" w:rsidP="00E925EF">
      <w:pPr>
        <w:rPr>
          <w:rFonts w:hint="eastAsia"/>
          <w:bCs/>
          <w:szCs w:val="21"/>
        </w:rPr>
      </w:pPr>
    </w:p>
    <w:p w:rsidR="00E925EF" w:rsidRPr="00E925EF" w:rsidRDefault="00E925EF" w:rsidP="004C4F96">
      <w:pPr>
        <w:spacing w:afterLines="50" w:after="156" w:line="360" w:lineRule="auto"/>
        <w:rPr>
          <w:rFonts w:hint="eastAsia"/>
          <w:szCs w:val="21"/>
        </w:rPr>
      </w:pPr>
    </w:p>
    <w:p w:rsidR="0075602B" w:rsidRDefault="0075602B" w:rsidP="0075602B">
      <w:pPr>
        <w:spacing w:line="360" w:lineRule="auto"/>
        <w:ind w:firstLineChars="200" w:firstLine="482"/>
        <w:rPr>
          <w:rFonts w:eastAsia="楷体_GB2312"/>
          <w:b/>
          <w:sz w:val="24"/>
          <w:szCs w:val="21"/>
        </w:rPr>
      </w:pPr>
      <w:r>
        <w:rPr>
          <w:rFonts w:eastAsia="楷体_GB2312" w:hint="eastAsia"/>
          <w:b/>
          <w:sz w:val="24"/>
          <w:szCs w:val="21"/>
        </w:rPr>
        <w:t>（二）续贷</w:t>
      </w:r>
    </w:p>
    <w:p w:rsidR="0075602B" w:rsidRDefault="0075602B" w:rsidP="0075602B">
      <w:pPr>
        <w:spacing w:line="360" w:lineRule="auto"/>
        <w:ind w:firstLineChars="200" w:firstLine="420"/>
        <w:rPr>
          <w:szCs w:val="21"/>
        </w:rPr>
      </w:pPr>
      <w:r>
        <w:rPr>
          <w:rFonts w:hint="eastAsia"/>
          <w:szCs w:val="21"/>
        </w:rPr>
        <w:t>借款学生或共同借款人任意一方前往县级资助中心即可办理续贷手续。</w:t>
      </w:r>
    </w:p>
    <w:p w:rsidR="0075602B" w:rsidRDefault="0075602B" w:rsidP="0075602B">
      <w:pPr>
        <w:spacing w:line="360" w:lineRule="auto"/>
        <w:ind w:firstLineChars="200" w:firstLine="420"/>
        <w:rPr>
          <w:szCs w:val="21"/>
        </w:rPr>
      </w:pPr>
      <w:r>
        <w:rPr>
          <w:rFonts w:hint="eastAsia"/>
          <w:szCs w:val="21"/>
        </w:rPr>
        <w:t>借款学生需每年至少</w:t>
      </w:r>
      <w:r>
        <w:rPr>
          <w:rFonts w:ascii="黑体" w:eastAsia="黑体" w:hAnsi="黑体" w:hint="eastAsia"/>
          <w:b/>
          <w:szCs w:val="21"/>
        </w:rPr>
        <w:t>两次</w:t>
      </w:r>
      <w:r>
        <w:rPr>
          <w:rFonts w:hint="eastAsia"/>
          <w:szCs w:val="21"/>
        </w:rPr>
        <w:t>登录学生在线服务系统维护个人信息。登录次数不足时，借款学生无法提交续贷申请（系统已开通自动校验功能），县级资助中心应指导学生现场维护。</w:t>
      </w:r>
    </w:p>
    <w:p w:rsidR="0075602B" w:rsidRDefault="0075602B" w:rsidP="0075602B">
      <w:pPr>
        <w:spacing w:afterLines="50" w:after="156" w:line="360" w:lineRule="auto"/>
        <w:ind w:firstLineChars="200" w:firstLine="420"/>
        <w:rPr>
          <w:rFonts w:eastAsia="楷体_GB2312" w:hint="eastAsia"/>
          <w:b/>
          <w:sz w:val="24"/>
          <w:szCs w:val="21"/>
        </w:rPr>
      </w:pPr>
      <w:r>
        <w:rPr>
          <w:rFonts w:hint="eastAsia"/>
          <w:szCs w:val="21"/>
        </w:rPr>
        <w:t>借款学生应登录学生在线服务系统填写续贷声明。续贷声明内容应客观真实、积极向上。县级资助中心应确认续贷声明审核通过后，方能受理续贷申请。若续贷声明填写不规范时，县级资助中心应指导学生修改完善续贷声明，并对学生重新提交的续贷声明进行现场审核。</w:t>
      </w:r>
    </w:p>
    <w:p w:rsidR="0075602B" w:rsidRPr="001E7B87" w:rsidRDefault="0075602B" w:rsidP="0075602B">
      <w:pPr>
        <w:spacing w:line="360" w:lineRule="auto"/>
        <w:jc w:val="center"/>
        <w:rPr>
          <w:b/>
          <w:szCs w:val="21"/>
        </w:rPr>
      </w:pPr>
      <w:r w:rsidRPr="001E7B87">
        <w:rPr>
          <w:rFonts w:hint="eastAsia"/>
          <w:b/>
          <w:szCs w:val="21"/>
        </w:rPr>
        <w:t>续贷申请材料</w:t>
      </w:r>
    </w:p>
    <w:tbl>
      <w:tblPr>
        <w:tblStyle w:val="a3"/>
        <w:tblW w:w="0" w:type="auto"/>
        <w:tblInd w:w="250" w:type="dxa"/>
        <w:tblLook w:val="04A0" w:firstRow="1" w:lastRow="0" w:firstColumn="1" w:lastColumn="0" w:noHBand="0" w:noVBand="1"/>
      </w:tblPr>
      <w:tblGrid>
        <w:gridCol w:w="1418"/>
        <w:gridCol w:w="6662"/>
      </w:tblGrid>
      <w:tr w:rsidR="0075602B" w:rsidRPr="001E7B87" w:rsidTr="00CA6631">
        <w:tc>
          <w:tcPr>
            <w:tcW w:w="1418" w:type="dxa"/>
          </w:tcPr>
          <w:p w:rsidR="0075602B" w:rsidRPr="001E7B87" w:rsidRDefault="0075602B" w:rsidP="00CA6631">
            <w:pPr>
              <w:spacing w:line="360" w:lineRule="auto"/>
              <w:rPr>
                <w:szCs w:val="21"/>
              </w:rPr>
            </w:pPr>
            <w:r w:rsidRPr="001E7B87">
              <w:rPr>
                <w:rFonts w:hint="eastAsia"/>
                <w:szCs w:val="21"/>
              </w:rPr>
              <w:t>出示材料</w:t>
            </w:r>
          </w:p>
        </w:tc>
        <w:tc>
          <w:tcPr>
            <w:tcW w:w="6662" w:type="dxa"/>
          </w:tcPr>
          <w:p w:rsidR="0075602B" w:rsidRPr="001E7B87" w:rsidRDefault="0075602B" w:rsidP="00CA6631">
            <w:pPr>
              <w:spacing w:line="360" w:lineRule="auto"/>
              <w:rPr>
                <w:szCs w:val="21"/>
              </w:rPr>
            </w:pPr>
            <w:r w:rsidRPr="001E7B87">
              <w:rPr>
                <w:rFonts w:hint="eastAsia"/>
                <w:szCs w:val="21"/>
              </w:rPr>
              <w:t>现场办理申请手续的借款人或共同借款人身份证原件</w:t>
            </w:r>
          </w:p>
        </w:tc>
      </w:tr>
      <w:tr w:rsidR="0075602B" w:rsidRPr="001E7B87" w:rsidTr="00CA6631">
        <w:tc>
          <w:tcPr>
            <w:tcW w:w="1418" w:type="dxa"/>
          </w:tcPr>
          <w:p w:rsidR="0075602B" w:rsidRPr="001E7B87" w:rsidRDefault="0075602B" w:rsidP="00CA6631">
            <w:pPr>
              <w:spacing w:line="360" w:lineRule="auto"/>
              <w:rPr>
                <w:szCs w:val="21"/>
              </w:rPr>
            </w:pPr>
            <w:r w:rsidRPr="001E7B87">
              <w:rPr>
                <w:rFonts w:hint="eastAsia"/>
                <w:szCs w:val="21"/>
              </w:rPr>
              <w:t>提交材料</w:t>
            </w:r>
          </w:p>
        </w:tc>
        <w:tc>
          <w:tcPr>
            <w:tcW w:w="6662" w:type="dxa"/>
          </w:tcPr>
          <w:p w:rsidR="0075602B" w:rsidRPr="001E7B87" w:rsidRDefault="0075602B" w:rsidP="00CA6631">
            <w:pPr>
              <w:spacing w:line="360" w:lineRule="auto"/>
              <w:rPr>
                <w:szCs w:val="21"/>
              </w:rPr>
            </w:pPr>
            <w:r w:rsidRPr="001E7B87">
              <w:rPr>
                <w:rFonts w:hint="eastAsia"/>
                <w:szCs w:val="21"/>
              </w:rPr>
              <w:t>借款学生或共同借款人签字的《申请表》原件</w:t>
            </w:r>
          </w:p>
        </w:tc>
      </w:tr>
    </w:tbl>
    <w:p w:rsidR="00E925EF" w:rsidRDefault="00E925EF" w:rsidP="00E925EF">
      <w:pPr>
        <w:spacing w:after="240" w:line="360" w:lineRule="auto"/>
        <w:ind w:firstLineChars="196" w:firstLine="412"/>
        <w:rPr>
          <w:rFonts w:hint="eastAsia"/>
          <w:szCs w:val="21"/>
        </w:rPr>
      </w:pPr>
    </w:p>
    <w:p w:rsidR="0075602B" w:rsidRPr="001E7B87" w:rsidRDefault="00E925EF" w:rsidP="00E925EF">
      <w:pPr>
        <w:spacing w:after="240" w:line="360" w:lineRule="auto"/>
        <w:ind w:firstLineChars="196" w:firstLine="470"/>
        <w:rPr>
          <w:rFonts w:eastAsia="黑体"/>
          <w:color w:val="548DD4"/>
          <w:sz w:val="24"/>
          <w:szCs w:val="21"/>
        </w:rPr>
      </w:pPr>
      <w:r>
        <w:rPr>
          <w:rFonts w:eastAsia="黑体" w:hint="eastAsia"/>
          <w:color w:val="548DD4"/>
          <w:sz w:val="24"/>
          <w:szCs w:val="21"/>
        </w:rPr>
        <w:t>二</w:t>
      </w:r>
      <w:r w:rsidR="0075602B" w:rsidRPr="001E7B87">
        <w:rPr>
          <w:rFonts w:eastAsia="黑体" w:hint="eastAsia"/>
          <w:color w:val="548DD4"/>
          <w:sz w:val="24"/>
          <w:szCs w:val="21"/>
        </w:rPr>
        <w:t>、合同签订</w:t>
      </w:r>
    </w:p>
    <w:p w:rsidR="0075602B" w:rsidRDefault="0075602B" w:rsidP="0075602B">
      <w:pPr>
        <w:spacing w:line="360" w:lineRule="auto"/>
        <w:ind w:firstLineChars="200" w:firstLine="420"/>
        <w:rPr>
          <w:szCs w:val="21"/>
        </w:rPr>
      </w:pPr>
      <w:r w:rsidRPr="001E7B87">
        <w:rPr>
          <w:rFonts w:hint="eastAsia"/>
          <w:szCs w:val="21"/>
        </w:rPr>
        <w:t>贷款申请审查通过后，县级资助中心负责组织申请人签订《借款合同》。若学生未在线点击同意《</w:t>
      </w:r>
      <w:r w:rsidRPr="001E7B87">
        <w:rPr>
          <w:szCs w:val="21"/>
        </w:rPr>
        <w:t>国家开发银行生源地信用助学贷款约定与承诺书</w:t>
      </w:r>
      <w:r w:rsidRPr="001E7B87">
        <w:rPr>
          <w:rFonts w:hint="eastAsia"/>
          <w:szCs w:val="21"/>
        </w:rPr>
        <w:t>》（以下简称“《约定与承诺书》”），需在合同签订环节补签《约定与承诺书》。</w:t>
      </w:r>
    </w:p>
    <w:p w:rsidR="0075602B" w:rsidRDefault="0075602B" w:rsidP="0075602B">
      <w:pPr>
        <w:spacing w:line="360" w:lineRule="auto"/>
        <w:ind w:firstLineChars="200" w:firstLine="420"/>
        <w:rPr>
          <w:szCs w:val="21"/>
        </w:rPr>
      </w:pPr>
      <w:r w:rsidRPr="001E7B87">
        <w:rPr>
          <w:rFonts w:hint="eastAsia"/>
          <w:szCs w:val="21"/>
        </w:rPr>
        <w:t>县级资助中心应使用助学贷款信息管理系统中的“合同套打”功能打印《借款合同》，并确保《借款合同》信息与系统内信息完全一致。若打印合同后发现信息错误，县级资助中心应登录助学贷款信息管理系统进行修改，并重新套打《借款合同》，原《借款合同》作废。</w:t>
      </w:r>
    </w:p>
    <w:p w:rsidR="0075602B" w:rsidRDefault="0075602B" w:rsidP="0075602B">
      <w:pPr>
        <w:spacing w:line="360" w:lineRule="auto"/>
        <w:ind w:firstLineChars="200" w:firstLine="420"/>
        <w:rPr>
          <w:szCs w:val="21"/>
        </w:rPr>
      </w:pPr>
    </w:p>
    <w:p w:rsidR="0075602B" w:rsidRPr="001E7B87" w:rsidRDefault="0075602B" w:rsidP="0075602B">
      <w:pPr>
        <w:rPr>
          <w:rFonts w:ascii="楷体" w:eastAsia="楷体" w:hAnsi="楷体"/>
          <w:b/>
          <w:sz w:val="28"/>
          <w:szCs w:val="28"/>
        </w:rPr>
      </w:pPr>
      <w:r w:rsidRPr="001E7B87">
        <w:rPr>
          <w:noProof/>
          <w:szCs w:val="21"/>
        </w:rPr>
        <w:drawing>
          <wp:inline distT="0" distB="0" distL="0" distR="0" wp14:anchorId="30BA9829" wp14:editId="016C24C1">
            <wp:extent cx="179705" cy="234315"/>
            <wp:effectExtent l="0" t="0" r="0" b="0"/>
            <wp:docPr id="26" name="图片 26" descr="j03309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0330934[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705" cy="234315"/>
                    </a:xfrm>
                    <a:prstGeom prst="rect">
                      <a:avLst/>
                    </a:prstGeom>
                    <a:noFill/>
                    <a:ln>
                      <a:noFill/>
                    </a:ln>
                  </pic:spPr>
                </pic:pic>
              </a:graphicData>
            </a:graphic>
          </wp:inline>
        </w:drawing>
      </w:r>
      <w:r w:rsidRPr="001E7B87">
        <w:rPr>
          <w:rFonts w:hint="eastAsia"/>
          <w:szCs w:val="21"/>
        </w:rPr>
        <w:t>提</w:t>
      </w:r>
      <w:r w:rsidRPr="001E7B87">
        <w:rPr>
          <w:rFonts w:ascii="楷体" w:eastAsia="楷体" w:hAnsi="楷体" w:hint="eastAsia"/>
          <w:b/>
          <w:noProof/>
          <w:sz w:val="28"/>
          <w:szCs w:val="28"/>
        </w:rPr>
        <mc:AlternateContent>
          <mc:Choice Requires="wps">
            <w:drawing>
              <wp:anchor distT="0" distB="0" distL="114300" distR="114300" simplePos="0" relativeHeight="251659264" behindDoc="0" locked="0" layoutInCell="1" allowOverlap="1" wp14:anchorId="2CCABB02" wp14:editId="78750CB9">
                <wp:simplePos x="0" y="0"/>
                <wp:positionH relativeFrom="character">
                  <wp:posOffset>188043</wp:posOffset>
                </wp:positionH>
                <wp:positionV relativeFrom="line">
                  <wp:posOffset>359409</wp:posOffset>
                </wp:positionV>
                <wp:extent cx="4933950" cy="3323645"/>
                <wp:effectExtent l="0" t="0" r="0" b="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3323645"/>
                        </a:xfrm>
                        <a:prstGeom prst="rect">
                          <a:avLst/>
                        </a:prstGeom>
                        <a:solidFill>
                          <a:srgbClr val="C6D9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602B" w:rsidRPr="00466321" w:rsidRDefault="0075602B" w:rsidP="0075602B">
                            <w:pPr>
                              <w:spacing w:line="360" w:lineRule="auto"/>
                              <w:jc w:val="left"/>
                              <w:rPr>
                                <w:rFonts w:ascii="楷体_GB2312" w:eastAsia="楷体_GB2312" w:hAnsi="华文楷体"/>
                              </w:rPr>
                            </w:pPr>
                            <w:r w:rsidRPr="00466321">
                              <w:rPr>
                                <w:rFonts w:ascii="楷体_GB2312" w:eastAsia="楷体_GB2312" w:hAnsi="华文楷体" w:hint="eastAsia"/>
                              </w:rPr>
                              <w:t>《借款合同》签字要求：</w:t>
                            </w:r>
                          </w:p>
                          <w:p w:rsidR="0075602B" w:rsidRPr="00466321" w:rsidRDefault="0075602B" w:rsidP="0075602B">
                            <w:pPr>
                              <w:spacing w:line="360" w:lineRule="auto"/>
                              <w:jc w:val="left"/>
                              <w:rPr>
                                <w:rFonts w:ascii="楷体_GB2312" w:eastAsia="楷体_GB2312" w:hAnsi="华文楷体"/>
                              </w:rPr>
                            </w:pPr>
                            <w:r w:rsidRPr="00466321">
                              <w:rPr>
                                <w:rFonts w:ascii="楷体_GB2312" w:eastAsia="楷体_GB2312" w:hAnsi="华文楷体" w:hint="eastAsia"/>
                              </w:rPr>
                              <w:sym w:font="Wingdings" w:char="F0AB"/>
                            </w:r>
                            <w:r w:rsidRPr="00466321">
                              <w:rPr>
                                <w:rFonts w:ascii="楷体_GB2312" w:eastAsia="楷体_GB2312" w:hAnsi="华文楷体" w:hint="eastAsia"/>
                              </w:rPr>
                              <w:t>《借款合同》一式四份，借款学生及共同借款人必须在《借款合同》中签字。</w:t>
                            </w:r>
                            <w:r w:rsidRPr="00466321">
                              <w:rPr>
                                <w:rFonts w:ascii="黑体" w:eastAsia="黑体" w:hAnsi="黑体" w:hint="eastAsia"/>
                                <w:b/>
                                <w:bCs/>
                                <w:szCs w:val="21"/>
                              </w:rPr>
                              <w:t>严禁由其他人代替借款学生或共同借款人本人签订《借款合同》；</w:t>
                            </w:r>
                          </w:p>
                          <w:p w:rsidR="0075602B" w:rsidRPr="00466321" w:rsidRDefault="0075602B" w:rsidP="0075602B">
                            <w:pPr>
                              <w:spacing w:line="360" w:lineRule="auto"/>
                              <w:jc w:val="left"/>
                              <w:rPr>
                                <w:rFonts w:ascii="黑体" w:eastAsia="黑体" w:hAnsi="黑体"/>
                                <w:b/>
                                <w:bCs/>
                                <w:szCs w:val="21"/>
                              </w:rPr>
                            </w:pPr>
                            <w:r w:rsidRPr="00466321">
                              <w:rPr>
                                <w:rFonts w:ascii="楷体_GB2312" w:eastAsia="楷体_GB2312" w:hAnsi="华文楷体" w:hint="eastAsia"/>
                              </w:rPr>
                              <w:sym w:font="Wingdings" w:char="F0AB"/>
                            </w:r>
                            <w:r w:rsidRPr="00466321">
                              <w:rPr>
                                <w:rFonts w:ascii="楷体_GB2312" w:eastAsia="楷体_GB2312" w:hAnsi="华文楷体" w:hint="eastAsia"/>
                              </w:rPr>
                              <w:t>续贷时，由到场一方（借款学生或共同借款人）签订《借款合同》并分别签署借款学生和共同借款人的姓名，并在代签处注明代签人。如学生张三办理时，在借款学生签字位置签署“张三”，在共同借款人签字位置签署其共同借款人姓名“李四（张三代签）”。</w:t>
                            </w:r>
                            <w:r w:rsidRPr="00466321">
                              <w:rPr>
                                <w:rFonts w:ascii="黑体" w:eastAsia="黑体" w:hAnsi="黑体" w:hint="eastAsia"/>
                                <w:b/>
                                <w:bCs/>
                                <w:szCs w:val="21"/>
                              </w:rPr>
                              <w:t>严禁由其他人代替到场一方本人签订《借款合同》；</w:t>
                            </w:r>
                          </w:p>
                          <w:p w:rsidR="0075602B" w:rsidRPr="00466321" w:rsidRDefault="0075602B" w:rsidP="0075602B">
                            <w:pPr>
                              <w:spacing w:line="360" w:lineRule="auto"/>
                              <w:jc w:val="left"/>
                              <w:rPr>
                                <w:rFonts w:ascii="楷体_GB2312" w:eastAsia="楷体_GB2312" w:hAnsi="华文楷体"/>
                              </w:rPr>
                            </w:pPr>
                            <w:r w:rsidRPr="00466321">
                              <w:rPr>
                                <w:rFonts w:ascii="楷体_GB2312" w:eastAsia="楷体_GB2312" w:hAnsi="华文楷体" w:hint="eastAsia"/>
                              </w:rPr>
                              <w:sym w:font="Wingdings" w:char="F0AB"/>
                            </w:r>
                            <w:r w:rsidRPr="00466321">
                              <w:rPr>
                                <w:rFonts w:ascii="楷体_GB2312" w:eastAsia="楷体_GB2312" w:hAnsi="华文楷体" w:hint="eastAsia"/>
                              </w:rPr>
                              <w:t>县级资助中心应现场核对借款人和共同借款人的签字内容与其身份证姓名一致；</w:t>
                            </w:r>
                          </w:p>
                          <w:p w:rsidR="0075602B" w:rsidRPr="00466321" w:rsidRDefault="0075602B" w:rsidP="0075602B">
                            <w:pPr>
                              <w:spacing w:line="360" w:lineRule="auto"/>
                              <w:jc w:val="left"/>
                              <w:rPr>
                                <w:rFonts w:ascii="楷体_GB2312" w:eastAsia="楷体_GB2312" w:hAnsi="华文楷体"/>
                              </w:rPr>
                            </w:pPr>
                            <w:r w:rsidRPr="00466321">
                              <w:rPr>
                                <w:rFonts w:ascii="楷体_GB2312" w:eastAsia="楷体_GB2312" w:hAnsi="华文楷体" w:hint="eastAsia"/>
                              </w:rPr>
                              <w:sym w:font="Wingdings" w:char="F0AB"/>
                            </w:r>
                            <w:r w:rsidRPr="00466321">
                              <w:rPr>
                                <w:rFonts w:ascii="楷体_GB2312" w:eastAsia="楷体_GB2312" w:hAnsi="华文楷体" w:hint="eastAsia"/>
                              </w:rPr>
                              <w:t>县级资助中心应在每份合同上加盖公章；</w:t>
                            </w:r>
                          </w:p>
                          <w:p w:rsidR="0075602B" w:rsidRPr="002D5CB2" w:rsidRDefault="0075602B" w:rsidP="0075602B">
                            <w:pPr>
                              <w:pStyle w:val="1"/>
                              <w:shd w:val="clear" w:color="auto" w:fill="C6D9F1"/>
                              <w:spacing w:line="360" w:lineRule="auto"/>
                              <w:ind w:left="0" w:right="57"/>
                              <w:contextualSpacing/>
                              <w:jc w:val="left"/>
                              <w:rPr>
                                <w:rFonts w:ascii="楷体_GB2312" w:eastAsia="楷体_GB2312" w:hAnsi="华文楷体"/>
                              </w:rPr>
                            </w:pPr>
                            <w:r w:rsidRPr="00466321">
                              <w:rPr>
                                <w:rFonts w:ascii="楷体_GB2312" w:eastAsia="楷体_GB2312" w:hAnsi="华文楷体" w:hint="eastAsia"/>
                              </w:rPr>
                              <w:sym w:font="Wingdings" w:char="F0AB"/>
                            </w:r>
                            <w:r w:rsidRPr="00466321">
                              <w:rPr>
                                <w:rFonts w:ascii="楷体_GB2312" w:eastAsia="楷体_GB2312" w:hAnsi="华文楷体" w:hint="eastAsia"/>
                              </w:rPr>
                              <w:t>借款学生与共同借款人各保留1份《借款合同》，县中心留存2份（其</w:t>
                            </w:r>
                            <w:r w:rsidRPr="002B2437">
                              <w:rPr>
                                <w:rFonts w:ascii="楷体_GB2312" w:eastAsia="楷体_GB2312" w:hAnsi="华文楷体" w:hint="eastAsia"/>
                              </w:rPr>
                              <w:t>中一份由省级资助中心汇总后转交开发银行分行）。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 o:spid="_x0000_s1027" type="#_x0000_t202" style="position:absolute;margin-left:14.8pt;margin-top:28.3pt;width:388.5pt;height:261.7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" fillcolor="#c6d9f1" stroked="f">
                <v:textbox>
                  <w:txbxContent>
                    <w:p w:rsidR="0075602B" w:rsidRPr="00466321" w:rsidRDefault="0075602B" w:rsidP="0075602B">
                      <w:pPr>
                        <w:spacing w:line="360" w:lineRule="auto"/>
                        <w:jc w:val="left"/>
                        <w:rPr>
                          <w:rFonts w:ascii="楷体_GB2312" w:eastAsia="楷体_GB2312" w:hAnsi="华文楷体"/>
                        </w:rPr>
                      </w:pPr>
                      <w:r w:rsidRPr="00466321">
                        <w:rPr>
                          <w:rFonts w:ascii="楷体_GB2312" w:eastAsia="楷体_GB2312" w:hAnsi="华文楷体" w:hint="eastAsia"/>
                        </w:rPr>
                        <w:t>《借款合同》签字要求：</w:t>
                      </w:r>
                    </w:p>
                    <w:p w:rsidR="0075602B" w:rsidRPr="00466321" w:rsidRDefault="0075602B" w:rsidP="0075602B">
                      <w:pPr>
                        <w:spacing w:line="360" w:lineRule="auto"/>
                        <w:jc w:val="left"/>
                        <w:rPr>
                          <w:rFonts w:ascii="楷体_GB2312" w:eastAsia="楷体_GB2312" w:hAnsi="华文楷体"/>
                        </w:rPr>
                      </w:pPr>
                      <w:r w:rsidRPr="00466321">
                        <w:rPr>
                          <w:rFonts w:ascii="楷体_GB2312" w:eastAsia="楷体_GB2312" w:hAnsi="华文楷体" w:hint="eastAsia"/>
                        </w:rPr>
                        <w:sym w:font="Wingdings" w:char="F0AB"/>
                      </w:r>
                      <w:r w:rsidRPr="00466321">
                        <w:rPr>
                          <w:rFonts w:ascii="楷体_GB2312" w:eastAsia="楷体_GB2312" w:hAnsi="华文楷体" w:hint="eastAsia"/>
                        </w:rPr>
                        <w:t>《借款合同》一式四份，借款学生及共同借款人必须在《借款合同》中签字。</w:t>
                      </w:r>
                      <w:r w:rsidRPr="00466321">
                        <w:rPr>
                          <w:rFonts w:ascii="黑体" w:eastAsia="黑体" w:hAnsi="黑体" w:hint="eastAsia"/>
                          <w:b/>
                          <w:bCs/>
                          <w:szCs w:val="21"/>
                        </w:rPr>
                        <w:t>严禁由其他人代替借款学生或共同借款人本人签订《借款合同》；</w:t>
                      </w:r>
                    </w:p>
                    <w:p w:rsidR="0075602B" w:rsidRPr="00466321" w:rsidRDefault="0075602B" w:rsidP="0075602B">
                      <w:pPr>
                        <w:spacing w:line="360" w:lineRule="auto"/>
                        <w:jc w:val="left"/>
                        <w:rPr>
                          <w:rFonts w:ascii="黑体" w:eastAsia="黑体" w:hAnsi="黑体"/>
                          <w:b/>
                          <w:bCs/>
                          <w:szCs w:val="21"/>
                        </w:rPr>
                      </w:pPr>
                      <w:r w:rsidRPr="00466321">
                        <w:rPr>
                          <w:rFonts w:ascii="楷体_GB2312" w:eastAsia="楷体_GB2312" w:hAnsi="华文楷体" w:hint="eastAsia"/>
                        </w:rPr>
                        <w:sym w:font="Wingdings" w:char="F0AB"/>
                      </w:r>
                      <w:r w:rsidRPr="00466321">
                        <w:rPr>
                          <w:rFonts w:ascii="楷体_GB2312" w:eastAsia="楷体_GB2312" w:hAnsi="华文楷体" w:hint="eastAsia"/>
                        </w:rPr>
                        <w:t>续贷时，由到场一方（借款学生或共同借款人）签订《借款合同》并分别签署借款学生和共同借款人的姓名，并在代签处注明代签人。如学生张三办理时，在借款学生签字位置签署“张三”，在共同借款人签字位置签署其共同借款人姓名“李四（张三代签）”。</w:t>
                      </w:r>
                      <w:r w:rsidRPr="00466321">
                        <w:rPr>
                          <w:rFonts w:ascii="黑体" w:eastAsia="黑体" w:hAnsi="黑体" w:hint="eastAsia"/>
                          <w:b/>
                          <w:bCs/>
                          <w:szCs w:val="21"/>
                        </w:rPr>
                        <w:t>严禁由其他人代替到场一方本人签订《借款合同》；</w:t>
                      </w:r>
                    </w:p>
                    <w:p w:rsidR="0075602B" w:rsidRPr="00466321" w:rsidRDefault="0075602B" w:rsidP="0075602B">
                      <w:pPr>
                        <w:spacing w:line="360" w:lineRule="auto"/>
                        <w:jc w:val="left"/>
                        <w:rPr>
                          <w:rFonts w:ascii="楷体_GB2312" w:eastAsia="楷体_GB2312" w:hAnsi="华文楷体"/>
                        </w:rPr>
                      </w:pPr>
                      <w:r w:rsidRPr="00466321">
                        <w:rPr>
                          <w:rFonts w:ascii="楷体_GB2312" w:eastAsia="楷体_GB2312" w:hAnsi="华文楷体" w:hint="eastAsia"/>
                        </w:rPr>
                        <w:sym w:font="Wingdings" w:char="F0AB"/>
                      </w:r>
                      <w:r w:rsidRPr="00466321">
                        <w:rPr>
                          <w:rFonts w:ascii="楷体_GB2312" w:eastAsia="楷体_GB2312" w:hAnsi="华文楷体" w:hint="eastAsia"/>
                        </w:rPr>
                        <w:t>县级资助中心应现场核对借款人和共同借款人的签字内容与其身份证姓名一致；</w:t>
                      </w:r>
                    </w:p>
                    <w:p w:rsidR="0075602B" w:rsidRPr="00466321" w:rsidRDefault="0075602B" w:rsidP="0075602B">
                      <w:pPr>
                        <w:spacing w:line="360" w:lineRule="auto"/>
                        <w:jc w:val="left"/>
                        <w:rPr>
                          <w:rFonts w:ascii="楷体_GB2312" w:eastAsia="楷体_GB2312" w:hAnsi="华文楷体"/>
                        </w:rPr>
                      </w:pPr>
                      <w:r w:rsidRPr="00466321">
                        <w:rPr>
                          <w:rFonts w:ascii="楷体_GB2312" w:eastAsia="楷体_GB2312" w:hAnsi="华文楷体" w:hint="eastAsia"/>
                        </w:rPr>
                        <w:sym w:font="Wingdings" w:char="F0AB"/>
                      </w:r>
                      <w:r w:rsidRPr="00466321">
                        <w:rPr>
                          <w:rFonts w:ascii="楷体_GB2312" w:eastAsia="楷体_GB2312" w:hAnsi="华文楷体" w:hint="eastAsia"/>
                        </w:rPr>
                        <w:t>县级资助中心应在每份合同上加盖公章；</w:t>
                      </w:r>
                    </w:p>
                    <w:p w:rsidR="0075602B" w:rsidRPr="002D5CB2" w:rsidRDefault="0075602B" w:rsidP="0075602B">
                      <w:pPr>
                        <w:pStyle w:val="1"/>
                        <w:shd w:val="clear" w:color="auto" w:fill="C6D9F1"/>
                        <w:spacing w:line="360" w:lineRule="auto"/>
                        <w:ind w:left="0" w:right="57"/>
                        <w:contextualSpacing/>
                        <w:jc w:val="left"/>
                        <w:rPr>
                          <w:rFonts w:ascii="楷体_GB2312" w:eastAsia="楷体_GB2312" w:hAnsi="华文楷体"/>
                        </w:rPr>
                      </w:pPr>
                      <w:r w:rsidRPr="00466321">
                        <w:rPr>
                          <w:rFonts w:ascii="楷体_GB2312" w:eastAsia="楷体_GB2312" w:hAnsi="华文楷体" w:hint="eastAsia"/>
                        </w:rPr>
                        <w:sym w:font="Wingdings" w:char="F0AB"/>
                      </w:r>
                      <w:r w:rsidRPr="00466321">
                        <w:rPr>
                          <w:rFonts w:ascii="楷体_GB2312" w:eastAsia="楷体_GB2312" w:hAnsi="华文楷体" w:hint="eastAsia"/>
                        </w:rPr>
                        <w:t>借款学生与共同借款人各保留1份《借款合同》，县中心留存2份（其</w:t>
                      </w:r>
                      <w:r w:rsidRPr="002B2437">
                        <w:rPr>
                          <w:rFonts w:ascii="楷体_GB2312" w:eastAsia="楷体_GB2312" w:hAnsi="华文楷体" w:hint="eastAsia"/>
                        </w:rPr>
                        <w:t>中一份由省级资助中心汇总后转交开发银行分行）。</w:t>
                      </w:r>
                    </w:p>
                  </w:txbxContent>
                </v:textbox>
                <w10:wrap anchory="line"/>
              </v:shape>
            </w:pict>
          </mc:Fallback>
        </mc:AlternateContent>
      </w:r>
      <w:r w:rsidRPr="001E7B87">
        <w:rPr>
          <w:rFonts w:hint="eastAsia"/>
          <w:szCs w:val="21"/>
        </w:rPr>
        <w:t>示：</w:t>
      </w:r>
    </w:p>
    <w:p w:rsidR="0075602B" w:rsidRPr="001E7B87"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p>
    <w:p w:rsidR="0075602B"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p>
    <w:p w:rsidR="0075602B" w:rsidRDefault="0075602B" w:rsidP="0075602B">
      <w:pPr>
        <w:spacing w:line="360" w:lineRule="auto"/>
        <w:ind w:firstLineChars="200" w:firstLine="420"/>
        <w:rPr>
          <w:szCs w:val="21"/>
        </w:rPr>
      </w:pPr>
    </w:p>
    <w:p w:rsidR="0075602B" w:rsidRPr="001E7B87" w:rsidRDefault="0075602B" w:rsidP="0075602B">
      <w:pPr>
        <w:spacing w:line="360" w:lineRule="auto"/>
        <w:ind w:firstLineChars="200" w:firstLine="420"/>
        <w:rPr>
          <w:szCs w:val="21"/>
        </w:rPr>
      </w:pPr>
      <w:r w:rsidRPr="001E7B87">
        <w:rPr>
          <w:rFonts w:hint="eastAsia"/>
          <w:szCs w:val="21"/>
        </w:rPr>
        <w:t>《借款合同》签订后，县级资助中心应向借款学生和共同借款人告知如下事项：</w:t>
      </w:r>
    </w:p>
    <w:p w:rsidR="0075602B" w:rsidRPr="001E7B87" w:rsidRDefault="0075602B" w:rsidP="0075602B">
      <w:pPr>
        <w:spacing w:line="360" w:lineRule="auto"/>
        <w:ind w:firstLineChars="200" w:firstLine="420"/>
        <w:rPr>
          <w:szCs w:val="21"/>
        </w:rPr>
      </w:pPr>
      <w:r w:rsidRPr="001E7B87">
        <w:rPr>
          <w:rFonts w:hint="eastAsia"/>
          <w:szCs w:val="21"/>
        </w:rPr>
        <w:t>1.</w:t>
      </w:r>
      <w:r w:rsidRPr="001E7B87">
        <w:rPr>
          <w:rFonts w:hint="eastAsia"/>
          <w:szCs w:val="21"/>
        </w:rPr>
        <w:t>认真阅读并妥善保管《借款合同》和《国家开发银行股份有限公司生源地信用助学贷款受理证明》（以下简称“《受理证明》”），提醒学生入学后及时向高校资助中心上交《受理证明》用于录入回执信息。</w:t>
      </w:r>
    </w:p>
    <w:p w:rsidR="0075602B" w:rsidRDefault="0075602B" w:rsidP="0075602B">
      <w:pPr>
        <w:spacing w:afterLines="50" w:after="156" w:line="360" w:lineRule="auto"/>
        <w:ind w:firstLineChars="200" w:firstLine="420"/>
        <w:rPr>
          <w:szCs w:val="21"/>
        </w:rPr>
      </w:pPr>
      <w:r w:rsidRPr="001E7B87">
        <w:rPr>
          <w:rFonts w:hint="eastAsia"/>
          <w:szCs w:val="21"/>
        </w:rPr>
        <w:t>2.</w:t>
      </w:r>
      <w:r w:rsidRPr="001E7B87">
        <w:rPr>
          <w:rFonts w:ascii="黑体" w:eastAsia="黑体" w:hAnsi="黑体" w:hint="eastAsia"/>
          <w:b/>
          <w:szCs w:val="21"/>
        </w:rPr>
        <w:t>《借款合同》经开发银行有关分行审批通过生效后，借款学生</w:t>
      </w:r>
      <w:bookmarkStart w:id="0" w:name="_GoBack"/>
      <w:bookmarkEnd w:id="0"/>
      <w:r w:rsidRPr="001E7B87">
        <w:rPr>
          <w:rFonts w:ascii="黑体" w:eastAsia="黑体" w:hAnsi="黑体" w:hint="eastAsia"/>
          <w:b/>
          <w:szCs w:val="21"/>
        </w:rPr>
        <w:t>的个人信息和借款情况将直接进入人民银行个人信用信息基础数据库，成为借款学生的“第二身份证”。</w:t>
      </w:r>
      <w:r w:rsidRPr="001E7B87">
        <w:rPr>
          <w:rFonts w:hint="eastAsia"/>
          <w:szCs w:val="21"/>
        </w:rPr>
        <w:t>按照《征信业管理条例》（国务院令第</w:t>
      </w:r>
      <w:r w:rsidRPr="001E7B87">
        <w:rPr>
          <w:rFonts w:hint="eastAsia"/>
          <w:szCs w:val="21"/>
        </w:rPr>
        <w:t>631</w:t>
      </w:r>
      <w:r w:rsidRPr="001E7B87">
        <w:rPr>
          <w:rFonts w:hint="eastAsia"/>
          <w:szCs w:val="21"/>
        </w:rPr>
        <w:t>号）规定：“征信机构对个人不良信息的保存期限，自不良行为或者事件终止之日起为</w:t>
      </w:r>
      <w:r w:rsidRPr="001E7B87">
        <w:rPr>
          <w:rFonts w:hint="eastAsia"/>
          <w:szCs w:val="21"/>
        </w:rPr>
        <w:t>5</w:t>
      </w:r>
      <w:r w:rsidRPr="001E7B87">
        <w:rPr>
          <w:rFonts w:hint="eastAsia"/>
          <w:szCs w:val="21"/>
        </w:rPr>
        <w:t>年”。在此期间，不良记录会对学生的就业、出国、消费、办理银行信用卡、申请车贷、房贷造成负面影响。</w:t>
      </w:r>
    </w:p>
    <w:p w:rsidR="0075602B" w:rsidRDefault="003709F2" w:rsidP="0075602B">
      <w:pPr>
        <w:spacing w:afterLines="50" w:after="156" w:line="360" w:lineRule="auto"/>
        <w:ind w:firstLineChars="200" w:firstLine="420"/>
        <w:rPr>
          <w:szCs w:val="21"/>
        </w:rPr>
      </w:pPr>
      <w:r>
        <w:rPr>
          <w:rFonts w:hint="eastAsia"/>
          <w:szCs w:val="21"/>
        </w:rPr>
        <w:t>回执录入、组织公示、汇总上报</w:t>
      </w:r>
      <w:r w:rsidR="00555D7E">
        <w:rPr>
          <w:rFonts w:hint="eastAsia"/>
          <w:szCs w:val="21"/>
        </w:rPr>
        <w:t>相关工作流程见正文。</w:t>
      </w:r>
    </w:p>
    <w:p w:rsidR="0075602B" w:rsidRDefault="0075602B" w:rsidP="0075602B">
      <w:pPr>
        <w:spacing w:afterLines="50" w:after="156" w:line="360" w:lineRule="auto"/>
        <w:ind w:firstLineChars="200" w:firstLine="420"/>
        <w:rPr>
          <w:szCs w:val="21"/>
        </w:rPr>
      </w:pPr>
    </w:p>
    <w:p w:rsidR="0075602B" w:rsidRDefault="0075602B" w:rsidP="0075602B">
      <w:pPr>
        <w:spacing w:afterLines="50" w:after="156" w:line="360" w:lineRule="auto"/>
        <w:ind w:firstLineChars="200" w:firstLine="420"/>
        <w:rPr>
          <w:szCs w:val="21"/>
        </w:rPr>
      </w:pPr>
    </w:p>
    <w:p w:rsidR="0075602B" w:rsidRPr="0075602B" w:rsidRDefault="0075602B">
      <w:pPr>
        <w:rPr>
          <w:rFonts w:ascii="Times New Roman" w:eastAsia="仿宋_GB2312" w:hAnsi="Times New Roman" w:cs="Times New Roman"/>
          <w:sz w:val="30"/>
          <w:szCs w:val="30"/>
        </w:rPr>
      </w:pPr>
    </w:p>
    <w:sectPr w:rsidR="0075602B" w:rsidRPr="0075602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B73" w:rsidRDefault="00C74B73" w:rsidP="00E925EF">
      <w:r>
        <w:separator/>
      </w:r>
    </w:p>
  </w:endnote>
  <w:endnote w:type="continuationSeparator" w:id="0">
    <w:p w:rsidR="00C74B73" w:rsidRDefault="00C74B73" w:rsidP="00E92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7542549"/>
      <w:docPartObj>
        <w:docPartGallery w:val="Page Numbers (Bottom of Page)"/>
        <w:docPartUnique/>
      </w:docPartObj>
    </w:sdtPr>
    <w:sdtContent>
      <w:p w:rsidR="00E925EF" w:rsidRDefault="00E925EF">
        <w:pPr>
          <w:pStyle w:val="a6"/>
          <w:jc w:val="center"/>
        </w:pPr>
        <w:r>
          <w:fldChar w:fldCharType="begin"/>
        </w:r>
        <w:r>
          <w:instrText>PAGE   \* MERGEFORMAT</w:instrText>
        </w:r>
        <w:r>
          <w:fldChar w:fldCharType="separate"/>
        </w:r>
        <w:r w:rsidR="00C74B73" w:rsidRPr="00C74B73">
          <w:rPr>
            <w:noProof/>
            <w:lang w:val="zh-CN"/>
          </w:rPr>
          <w:t>1</w:t>
        </w:r>
        <w:r>
          <w:fldChar w:fldCharType="end"/>
        </w:r>
      </w:p>
    </w:sdtContent>
  </w:sdt>
  <w:p w:rsidR="00E925EF" w:rsidRDefault="00E925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B73" w:rsidRDefault="00C74B73" w:rsidP="00E925EF">
      <w:r>
        <w:separator/>
      </w:r>
    </w:p>
  </w:footnote>
  <w:footnote w:type="continuationSeparator" w:id="0">
    <w:p w:rsidR="00C74B73" w:rsidRDefault="00C74B73" w:rsidP="00E925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0F1"/>
    <w:rsid w:val="002D3FA2"/>
    <w:rsid w:val="00327A53"/>
    <w:rsid w:val="003709F2"/>
    <w:rsid w:val="004C4F96"/>
    <w:rsid w:val="00555D7E"/>
    <w:rsid w:val="006C20F1"/>
    <w:rsid w:val="0075602B"/>
    <w:rsid w:val="00A71FF1"/>
    <w:rsid w:val="00BB22B9"/>
    <w:rsid w:val="00C74B73"/>
    <w:rsid w:val="00E92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75602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5602B"/>
    <w:rPr>
      <w:rFonts w:asciiTheme="majorHAnsi" w:eastAsiaTheme="majorEastAsia" w:hAnsiTheme="majorHAnsi" w:cstheme="majorBidi"/>
      <w:b/>
      <w:bCs/>
      <w:sz w:val="32"/>
      <w:szCs w:val="32"/>
    </w:rPr>
  </w:style>
  <w:style w:type="paragraph" w:customStyle="1" w:styleId="1">
    <w:name w:val="列出段落1"/>
    <w:basedOn w:val="a"/>
    <w:link w:val="ListParagraphChar"/>
    <w:qFormat/>
    <w:rsid w:val="0075602B"/>
    <w:pPr>
      <w:ind w:left="720"/>
    </w:pPr>
    <w:rPr>
      <w:rFonts w:ascii="Times New Roman" w:eastAsia="宋体" w:hAnsi="Times New Roman" w:cs="Times New Roman"/>
      <w:szCs w:val="24"/>
    </w:rPr>
  </w:style>
  <w:style w:type="character" w:customStyle="1" w:styleId="ListParagraphChar">
    <w:name w:val="List Paragraph Char"/>
    <w:basedOn w:val="a0"/>
    <w:link w:val="1"/>
    <w:rsid w:val="0075602B"/>
    <w:rPr>
      <w:rFonts w:ascii="Times New Roman" w:eastAsia="宋体" w:hAnsi="Times New Roman" w:cs="Times New Roman"/>
      <w:szCs w:val="24"/>
    </w:rPr>
  </w:style>
  <w:style w:type="table" w:styleId="a3">
    <w:name w:val="Table Grid"/>
    <w:basedOn w:val="a1"/>
    <w:uiPriority w:val="59"/>
    <w:rsid w:val="0075602B"/>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75602B"/>
    <w:rPr>
      <w:sz w:val="18"/>
      <w:szCs w:val="18"/>
    </w:rPr>
  </w:style>
  <w:style w:type="character" w:customStyle="1" w:styleId="Char">
    <w:name w:val="批注框文本 Char"/>
    <w:basedOn w:val="a0"/>
    <w:link w:val="a4"/>
    <w:uiPriority w:val="99"/>
    <w:semiHidden/>
    <w:rsid w:val="0075602B"/>
    <w:rPr>
      <w:sz w:val="18"/>
      <w:szCs w:val="18"/>
    </w:rPr>
  </w:style>
  <w:style w:type="paragraph" w:styleId="a5">
    <w:name w:val="header"/>
    <w:basedOn w:val="a"/>
    <w:link w:val="Char0"/>
    <w:uiPriority w:val="99"/>
    <w:unhideWhenUsed/>
    <w:rsid w:val="00E925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E925EF"/>
    <w:rPr>
      <w:sz w:val="18"/>
      <w:szCs w:val="18"/>
    </w:rPr>
  </w:style>
  <w:style w:type="paragraph" w:styleId="a6">
    <w:name w:val="footer"/>
    <w:basedOn w:val="a"/>
    <w:link w:val="Char1"/>
    <w:uiPriority w:val="99"/>
    <w:unhideWhenUsed/>
    <w:rsid w:val="00E925EF"/>
    <w:pPr>
      <w:tabs>
        <w:tab w:val="center" w:pos="4153"/>
        <w:tab w:val="right" w:pos="8306"/>
      </w:tabs>
      <w:snapToGrid w:val="0"/>
      <w:jc w:val="left"/>
    </w:pPr>
    <w:rPr>
      <w:sz w:val="18"/>
      <w:szCs w:val="18"/>
    </w:rPr>
  </w:style>
  <w:style w:type="character" w:customStyle="1" w:styleId="Char1">
    <w:name w:val="页脚 Char"/>
    <w:basedOn w:val="a0"/>
    <w:link w:val="a6"/>
    <w:uiPriority w:val="99"/>
    <w:rsid w:val="00E925E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75602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5602B"/>
    <w:rPr>
      <w:rFonts w:asciiTheme="majorHAnsi" w:eastAsiaTheme="majorEastAsia" w:hAnsiTheme="majorHAnsi" w:cstheme="majorBidi"/>
      <w:b/>
      <w:bCs/>
      <w:sz w:val="32"/>
      <w:szCs w:val="32"/>
    </w:rPr>
  </w:style>
  <w:style w:type="paragraph" w:customStyle="1" w:styleId="1">
    <w:name w:val="列出段落1"/>
    <w:basedOn w:val="a"/>
    <w:link w:val="ListParagraphChar"/>
    <w:qFormat/>
    <w:rsid w:val="0075602B"/>
    <w:pPr>
      <w:ind w:left="720"/>
    </w:pPr>
    <w:rPr>
      <w:rFonts w:ascii="Times New Roman" w:eastAsia="宋体" w:hAnsi="Times New Roman" w:cs="Times New Roman"/>
      <w:szCs w:val="24"/>
    </w:rPr>
  </w:style>
  <w:style w:type="character" w:customStyle="1" w:styleId="ListParagraphChar">
    <w:name w:val="List Paragraph Char"/>
    <w:basedOn w:val="a0"/>
    <w:link w:val="1"/>
    <w:rsid w:val="0075602B"/>
    <w:rPr>
      <w:rFonts w:ascii="Times New Roman" w:eastAsia="宋体" w:hAnsi="Times New Roman" w:cs="Times New Roman"/>
      <w:szCs w:val="24"/>
    </w:rPr>
  </w:style>
  <w:style w:type="table" w:styleId="a3">
    <w:name w:val="Table Grid"/>
    <w:basedOn w:val="a1"/>
    <w:uiPriority w:val="59"/>
    <w:rsid w:val="0075602B"/>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75602B"/>
    <w:rPr>
      <w:sz w:val="18"/>
      <w:szCs w:val="18"/>
    </w:rPr>
  </w:style>
  <w:style w:type="character" w:customStyle="1" w:styleId="Char">
    <w:name w:val="批注框文本 Char"/>
    <w:basedOn w:val="a0"/>
    <w:link w:val="a4"/>
    <w:uiPriority w:val="99"/>
    <w:semiHidden/>
    <w:rsid w:val="0075602B"/>
    <w:rPr>
      <w:sz w:val="18"/>
      <w:szCs w:val="18"/>
    </w:rPr>
  </w:style>
  <w:style w:type="paragraph" w:styleId="a5">
    <w:name w:val="header"/>
    <w:basedOn w:val="a"/>
    <w:link w:val="Char0"/>
    <w:uiPriority w:val="99"/>
    <w:unhideWhenUsed/>
    <w:rsid w:val="00E925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E925EF"/>
    <w:rPr>
      <w:sz w:val="18"/>
      <w:szCs w:val="18"/>
    </w:rPr>
  </w:style>
  <w:style w:type="paragraph" w:styleId="a6">
    <w:name w:val="footer"/>
    <w:basedOn w:val="a"/>
    <w:link w:val="Char1"/>
    <w:uiPriority w:val="99"/>
    <w:unhideWhenUsed/>
    <w:rsid w:val="00E925EF"/>
    <w:pPr>
      <w:tabs>
        <w:tab w:val="center" w:pos="4153"/>
        <w:tab w:val="right" w:pos="8306"/>
      </w:tabs>
      <w:snapToGrid w:val="0"/>
      <w:jc w:val="left"/>
    </w:pPr>
    <w:rPr>
      <w:sz w:val="18"/>
      <w:szCs w:val="18"/>
    </w:rPr>
  </w:style>
  <w:style w:type="character" w:customStyle="1" w:styleId="Char1">
    <w:name w:val="页脚 Char"/>
    <w:basedOn w:val="a0"/>
    <w:link w:val="a6"/>
    <w:uiPriority w:val="99"/>
    <w:rsid w:val="00E925E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238</Words>
  <Characters>1362</Characters>
  <Application>Microsoft Office Word</Application>
  <DocSecurity>0</DocSecurity>
  <Lines>11</Lines>
  <Paragraphs>3</Paragraphs>
  <ScaleCrop>false</ScaleCrop>
  <Company>Lenovo</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栗莎莎</dc:creator>
  <cp:lastModifiedBy>栗莎莎</cp:lastModifiedBy>
  <cp:revision>4</cp:revision>
  <dcterms:created xsi:type="dcterms:W3CDTF">2019-05-16T07:51:00Z</dcterms:created>
  <dcterms:modified xsi:type="dcterms:W3CDTF">2019-05-16T08:25:00Z</dcterms:modified>
</cp:coreProperties>
</file>