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86C" w:rsidRPr="001D486C" w:rsidRDefault="001D486C" w:rsidP="001D486C">
      <w:pPr>
        <w:autoSpaceDE w:val="0"/>
        <w:autoSpaceDN w:val="0"/>
        <w:adjustRightInd w:val="0"/>
        <w:spacing w:line="600" w:lineRule="exact"/>
        <w:rPr>
          <w:rFonts w:ascii="Times New Roman" w:eastAsia="仿宋" w:hAnsi="Times New Roman" w:cs="Times New Roman"/>
          <w:bCs/>
          <w:kern w:val="0"/>
          <w:sz w:val="30"/>
          <w:szCs w:val="30"/>
          <w:lang w:val="zh-CN"/>
        </w:rPr>
      </w:pPr>
      <w:bookmarkStart w:id="0" w:name="_GoBack"/>
      <w:bookmarkEnd w:id="0"/>
      <w:r w:rsidRPr="001D486C">
        <w:rPr>
          <w:rFonts w:ascii="Times New Roman" w:eastAsia="仿宋" w:hAnsi="Times New Roman" w:cs="Times New Roman"/>
          <w:bCs/>
          <w:kern w:val="0"/>
          <w:sz w:val="30"/>
          <w:szCs w:val="30"/>
          <w:lang w:val="zh-CN"/>
        </w:rPr>
        <w:t>附件</w:t>
      </w:r>
      <w:r w:rsidRPr="001D486C">
        <w:rPr>
          <w:rFonts w:ascii="Times New Roman" w:eastAsia="仿宋" w:hAnsi="Times New Roman" w:cs="Times New Roman"/>
          <w:bCs/>
          <w:kern w:val="0"/>
          <w:sz w:val="30"/>
          <w:szCs w:val="30"/>
          <w:lang w:val="zh-CN"/>
        </w:rPr>
        <w:t>5</w:t>
      </w:r>
    </w:p>
    <w:p w:rsidR="007F2D92" w:rsidRPr="001D486C" w:rsidRDefault="007F2D92" w:rsidP="000C2716">
      <w:pPr>
        <w:autoSpaceDE w:val="0"/>
        <w:autoSpaceDN w:val="0"/>
        <w:adjustRightInd w:val="0"/>
        <w:spacing w:line="600" w:lineRule="exact"/>
        <w:jc w:val="center"/>
        <w:rPr>
          <w:rFonts w:ascii="黑体" w:eastAsia="黑体" w:hAnsi="黑体" w:cs="华文仿宋"/>
          <w:b/>
          <w:bCs/>
          <w:kern w:val="0"/>
          <w:sz w:val="36"/>
          <w:szCs w:val="36"/>
          <w:lang w:val="zh-CN"/>
        </w:rPr>
      </w:pPr>
      <w:r w:rsidRPr="001D486C">
        <w:rPr>
          <w:rFonts w:ascii="黑体" w:eastAsia="黑体" w:hAnsi="黑体" w:cs="华文仿宋" w:hint="eastAsia"/>
          <w:b/>
          <w:bCs/>
          <w:kern w:val="0"/>
          <w:sz w:val="36"/>
          <w:szCs w:val="36"/>
          <w:lang w:val="zh-CN"/>
        </w:rPr>
        <w:t>生源地助学贷款合同电子化</w:t>
      </w:r>
    </w:p>
    <w:p w:rsidR="000C2716" w:rsidRDefault="00E246A8" w:rsidP="000C2716">
      <w:pPr>
        <w:autoSpaceDE w:val="0"/>
        <w:autoSpaceDN w:val="0"/>
        <w:adjustRightInd w:val="0"/>
        <w:spacing w:line="600" w:lineRule="exact"/>
        <w:jc w:val="center"/>
        <w:rPr>
          <w:rFonts w:ascii="华文中宋" w:eastAsia="华文中宋" w:hAnsi="华文中宋" w:cs="华文仿宋"/>
          <w:b/>
          <w:bCs/>
          <w:kern w:val="0"/>
          <w:sz w:val="36"/>
          <w:szCs w:val="36"/>
          <w:lang w:val="zh-CN"/>
        </w:rPr>
      </w:pPr>
      <w:r w:rsidRPr="001D486C">
        <w:rPr>
          <w:rFonts w:ascii="黑体" w:eastAsia="黑体" w:hAnsi="黑体" w:cs="华文仿宋" w:hint="eastAsia"/>
          <w:b/>
          <w:bCs/>
          <w:kern w:val="0"/>
          <w:sz w:val="36"/>
          <w:szCs w:val="36"/>
          <w:lang w:val="zh-CN"/>
        </w:rPr>
        <w:t>设备安装、培训环境测试要点</w:t>
      </w:r>
    </w:p>
    <w:p w:rsidR="00AA4DE4" w:rsidRPr="007A515E" w:rsidRDefault="00AA4DE4" w:rsidP="000C2716">
      <w:pPr>
        <w:autoSpaceDE w:val="0"/>
        <w:autoSpaceDN w:val="0"/>
        <w:adjustRightInd w:val="0"/>
        <w:spacing w:line="600" w:lineRule="exact"/>
        <w:jc w:val="center"/>
        <w:rPr>
          <w:rFonts w:ascii="华文中宋" w:eastAsia="华文中宋" w:hAnsi="华文中宋" w:cs="华文仿宋"/>
          <w:b/>
          <w:bCs/>
          <w:kern w:val="0"/>
          <w:sz w:val="36"/>
          <w:szCs w:val="36"/>
          <w:lang w:val="zh-CN"/>
        </w:rPr>
      </w:pPr>
    </w:p>
    <w:p w:rsidR="00B54186" w:rsidRDefault="001D486C" w:rsidP="00B54186">
      <w:pPr>
        <w:autoSpaceDE w:val="0"/>
        <w:autoSpaceDN w:val="0"/>
        <w:adjustRightInd w:val="0"/>
        <w:spacing w:beforeLines="50" w:before="120" w:line="360" w:lineRule="auto"/>
        <w:ind w:firstLineChars="200" w:firstLine="602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  <w:r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一</w:t>
      </w:r>
      <w:r w:rsidR="00D0208A" w:rsidRPr="001D486C"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、驱动及ERMS控件</w:t>
      </w:r>
      <w:r w:rsidR="003E156F" w:rsidRPr="001D486C"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安装</w:t>
      </w:r>
    </w:p>
    <w:p w:rsidR="00B54186" w:rsidRDefault="007A515E" w:rsidP="00B54186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  <w:r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1.</w:t>
      </w:r>
      <w:r w:rsidR="00B54186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 xml:space="preserve"> </w:t>
      </w:r>
      <w:r w:rsidR="001D486C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按顺序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安装高拍仪</w:t>
      </w:r>
      <w:r w:rsidR="003E156F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驱动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、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二代证驱动、手写板驱动</w:t>
      </w:r>
      <w:r w:rsidR="00170D17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。</w:t>
      </w:r>
    </w:p>
    <w:p w:rsidR="003E156F" w:rsidRPr="00B54186" w:rsidRDefault="007A515E" w:rsidP="00B54186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  <w:r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2.</w:t>
      </w:r>
      <w:r w:rsidR="00B54186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 xml:space="preserve"> 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安装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ERMS</w:t>
      </w:r>
      <w:r w:rsidR="00D0208A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控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件</w:t>
      </w:r>
      <w:r w:rsidR="00D0208A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。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登录</w:t>
      </w:r>
      <w:r w:rsidR="00601BA6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培训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环境在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“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附件扫描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”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的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“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下载控件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”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页面进行下载</w:t>
      </w:r>
      <w:r w:rsidR="00165CFE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。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安装</w:t>
      </w:r>
      <w:r w:rsidR="00E246A8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ERMS</w:t>
      </w:r>
      <w:r w:rsidR="00D0208A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控件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时</w:t>
      </w:r>
      <w:r w:rsidR="00165CFE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，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请</w:t>
      </w:r>
      <w:r w:rsidR="00165CFE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鼠标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右击安装包</w:t>
      </w:r>
      <w:r w:rsidR="00165CFE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，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选择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“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以管理员身份运行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”</w:t>
      </w:r>
      <w:r w:rsidR="00792B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。</w:t>
      </w:r>
    </w:p>
    <w:p w:rsidR="00E246A8" w:rsidRPr="00601BA6" w:rsidRDefault="00AA4DE4" w:rsidP="00601BA6">
      <w:pPr>
        <w:autoSpaceDE w:val="0"/>
        <w:autoSpaceDN w:val="0"/>
        <w:adjustRightInd w:val="0"/>
        <w:snapToGrid w:val="0"/>
        <w:spacing w:beforeLines="50" w:before="120" w:line="360" w:lineRule="auto"/>
        <w:ind w:left="420"/>
        <w:rPr>
          <w:rFonts w:ascii="仿宋_GB2312" w:eastAsia="仿宋_GB2312"/>
          <w:b/>
          <w:sz w:val="28"/>
          <w:szCs w:val="28"/>
          <w:bdr w:val="none" w:sz="0" w:space="0" w:color="auto" w:frame="1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E1F7CF" wp14:editId="4CECAC2C">
            <wp:simplePos x="0" y="0"/>
            <wp:positionH relativeFrom="column">
              <wp:posOffset>249555</wp:posOffset>
            </wp:positionH>
            <wp:positionV relativeFrom="paragraph">
              <wp:posOffset>40640</wp:posOffset>
            </wp:positionV>
            <wp:extent cx="4867275" cy="1771650"/>
            <wp:effectExtent l="19050" t="19050" r="28575" b="19050"/>
            <wp:wrapTight wrapText="bothSides">
              <wp:wrapPolygon edited="0">
                <wp:start x="-85" y="-232"/>
                <wp:lineTo x="-85" y="21600"/>
                <wp:lineTo x="21642" y="21600"/>
                <wp:lineTo x="21642" y="-232"/>
                <wp:lineTo x="-85" y="-232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50" b="16529"/>
                    <a:stretch/>
                  </pic:blipFill>
                  <pic:spPr bwMode="auto">
                    <a:xfrm>
                      <a:off x="0" y="0"/>
                      <a:ext cx="4867275" cy="17716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DE4" w:rsidRPr="00B54186" w:rsidRDefault="00AA4DE4" w:rsidP="00B54186">
      <w:pPr>
        <w:autoSpaceDE w:val="0"/>
        <w:autoSpaceDN w:val="0"/>
        <w:adjustRightInd w:val="0"/>
        <w:spacing w:beforeLines="50" w:before="120" w:line="360" w:lineRule="auto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</w:p>
    <w:p w:rsidR="00AA4DE4" w:rsidRPr="00B54186" w:rsidRDefault="00AA4DE4" w:rsidP="00B54186">
      <w:pPr>
        <w:autoSpaceDE w:val="0"/>
        <w:autoSpaceDN w:val="0"/>
        <w:adjustRightInd w:val="0"/>
        <w:spacing w:beforeLines="50" w:before="120" w:line="360" w:lineRule="auto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  <w:r w:rsidRPr="00B54186">
        <w:rPr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1178FB7C" wp14:editId="695473D9">
            <wp:simplePos x="0" y="0"/>
            <wp:positionH relativeFrom="column">
              <wp:posOffset>1773555</wp:posOffset>
            </wp:positionH>
            <wp:positionV relativeFrom="paragraph">
              <wp:posOffset>235585</wp:posOffset>
            </wp:positionV>
            <wp:extent cx="3028315" cy="789940"/>
            <wp:effectExtent l="0" t="0" r="63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3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DE4" w:rsidRPr="00B54186" w:rsidRDefault="00AA4DE4" w:rsidP="00B54186">
      <w:pPr>
        <w:autoSpaceDE w:val="0"/>
        <w:autoSpaceDN w:val="0"/>
        <w:adjustRightInd w:val="0"/>
        <w:spacing w:beforeLines="50" w:before="120" w:line="360" w:lineRule="auto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</w:p>
    <w:p w:rsidR="00AA4DE4" w:rsidRPr="00B54186" w:rsidRDefault="00AA4DE4" w:rsidP="00B54186">
      <w:pPr>
        <w:autoSpaceDE w:val="0"/>
        <w:autoSpaceDN w:val="0"/>
        <w:adjustRightInd w:val="0"/>
        <w:spacing w:beforeLines="50" w:before="120" w:line="360" w:lineRule="auto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</w:p>
    <w:p w:rsidR="00B54186" w:rsidRDefault="00B54186" w:rsidP="00B54186">
      <w:pPr>
        <w:autoSpaceDE w:val="0"/>
        <w:autoSpaceDN w:val="0"/>
        <w:adjustRightInd w:val="0"/>
        <w:spacing w:beforeLines="50" w:before="120" w:line="360" w:lineRule="auto"/>
        <w:ind w:firstLineChars="200" w:firstLine="602"/>
        <w:rPr>
          <w:rFonts w:ascii="黑体" w:eastAsia="黑体" w:hAnsi="黑体" w:cs="华文仿宋"/>
          <w:b/>
          <w:bCs/>
          <w:color w:val="000000"/>
          <w:kern w:val="0"/>
          <w:sz w:val="30"/>
          <w:szCs w:val="30"/>
          <w:lang w:val="zh-CN"/>
        </w:rPr>
      </w:pPr>
      <w:r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二</w:t>
      </w:r>
      <w:r w:rsidR="007A515E" w:rsidRPr="00B54186"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、</w:t>
      </w:r>
      <w:r w:rsidR="003B4ACB" w:rsidRPr="00B54186"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培训环境</w:t>
      </w:r>
      <w:r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相关</w:t>
      </w:r>
      <w:r w:rsidR="003B4ACB" w:rsidRPr="00B54186">
        <w:rPr>
          <w:rFonts w:ascii="黑体" w:eastAsia="黑体" w:hAnsi="黑体" w:cs="华文仿宋" w:hint="eastAsia"/>
          <w:b/>
          <w:bCs/>
          <w:color w:val="000000"/>
          <w:kern w:val="0"/>
          <w:sz w:val="30"/>
          <w:szCs w:val="30"/>
          <w:lang w:val="zh-CN"/>
        </w:rPr>
        <w:t>测试流程</w:t>
      </w:r>
    </w:p>
    <w:p w:rsidR="00B54186" w:rsidRPr="00B54186" w:rsidRDefault="00AA4DE4" w:rsidP="00B54186">
      <w:pPr>
        <w:autoSpaceDE w:val="0"/>
        <w:autoSpaceDN w:val="0"/>
        <w:adjustRightInd w:val="0"/>
        <w:spacing w:beforeLines="50" w:before="120" w:line="360" w:lineRule="auto"/>
        <w:ind w:firstLineChars="200" w:firstLine="602"/>
        <w:rPr>
          <w:rFonts w:ascii="黑体" w:eastAsia="黑体" w:hAnsi="黑体"/>
          <w:b/>
          <w:sz w:val="30"/>
          <w:szCs w:val="30"/>
          <w:bdr w:val="none" w:sz="0" w:space="0" w:color="auto" w:frame="1"/>
        </w:rPr>
      </w:pPr>
      <w:r w:rsidRPr="00B54186">
        <w:rPr>
          <w:rFonts w:ascii="黑体" w:eastAsia="黑体" w:hAnsi="黑体" w:hint="eastAsia"/>
          <w:b/>
          <w:color w:val="FF0000"/>
          <w:sz w:val="30"/>
          <w:szCs w:val="30"/>
          <w:bdr w:val="none" w:sz="0" w:space="0" w:color="auto" w:frame="1"/>
        </w:rPr>
        <w:t>培训环境</w:t>
      </w:r>
      <w:r w:rsidR="00B54186" w:rsidRPr="00B54186">
        <w:rPr>
          <w:rFonts w:ascii="黑体" w:eastAsia="黑体" w:hAnsi="黑体" w:hint="eastAsia"/>
          <w:b/>
          <w:color w:val="FF0000"/>
          <w:sz w:val="30"/>
          <w:szCs w:val="30"/>
          <w:bdr w:val="none" w:sz="0" w:space="0" w:color="auto" w:frame="1"/>
        </w:rPr>
        <w:t>仅用于熟悉系统操作，不能用于正式贷款申请。</w:t>
      </w:r>
    </w:p>
    <w:p w:rsidR="00B54186" w:rsidRDefault="007A515E" w:rsidP="00B54186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黑体" w:hAnsi="Times New Roman" w:cs="Times New Roman"/>
          <w:b/>
          <w:bCs/>
          <w:color w:val="000000"/>
          <w:kern w:val="0"/>
          <w:sz w:val="30"/>
          <w:szCs w:val="30"/>
        </w:rPr>
      </w:pPr>
      <w:r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1.</w:t>
      </w:r>
      <w:r w:rsidR="00B54186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 xml:space="preserve"> 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登录培训</w:t>
      </w:r>
      <w:r w:rsidR="00AA4DE4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环境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http://slstest.cdb.com.cn/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，选择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“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生源地业务系统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”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，登录账号为</w:t>
      </w:r>
      <w:r w:rsidR="00B54186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县级资助中心真实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用户名（见用户管理），密码为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1qaz@4321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。</w:t>
      </w:r>
    </w:p>
    <w:p w:rsidR="00CD0208" w:rsidRDefault="007A515E" w:rsidP="00CD0208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黑体" w:hAnsi="Times New Roman" w:cs="Times New Roman"/>
          <w:b/>
          <w:bCs/>
          <w:color w:val="000000"/>
          <w:kern w:val="0"/>
          <w:sz w:val="30"/>
          <w:szCs w:val="30"/>
        </w:rPr>
      </w:pPr>
      <w:r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2.</w:t>
      </w:r>
      <w:r w:rsidR="00B54186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 xml:space="preserve"> 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在培训</w:t>
      </w:r>
      <w:r w:rsidR="00AA4DE4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环境</w:t>
      </w:r>
      <w:r w:rsidR="00B54186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“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贷前管理</w:t>
      </w:r>
      <w:r w:rsidR="00B54186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申请与合同审查</w:t>
      </w:r>
      <w:r w:rsidR="00B54186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”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页面上方点击读取（可先用任何一张身份证测试），如果姓名和身份证号自</w:t>
      </w:r>
      <w:r w:rsidR="003B4ACB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lastRenderedPageBreak/>
        <w:t>动显示，说明读取功能测试成功。</w:t>
      </w:r>
    </w:p>
    <w:p w:rsidR="00CD0208" w:rsidRDefault="007A515E" w:rsidP="00CD0208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黑体" w:hAnsi="Times New Roman" w:cs="Times New Roman"/>
          <w:b/>
          <w:bCs/>
          <w:color w:val="000000"/>
          <w:kern w:val="0"/>
          <w:sz w:val="30"/>
          <w:szCs w:val="30"/>
        </w:rPr>
      </w:pPr>
      <w:r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3.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 xml:space="preserve"> 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在培训</w:t>
      </w:r>
      <w:r w:rsidR="00AA4DE4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环境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“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贷前管理</w:t>
      </w:r>
      <w:r w:rsidR="00CD0208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申请与合同审查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”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左下角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“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新增学生信息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”</w:t>
      </w:r>
      <w:r w:rsid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可以新增用于测试的学生（星号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为必填项，身份证号码只要正确即可，姓名等其他信息均可随意填写）。</w:t>
      </w:r>
    </w:p>
    <w:p w:rsidR="00CD0208" w:rsidRDefault="007A515E" w:rsidP="00CD0208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黑体" w:hAnsi="Times New Roman" w:cs="Times New Roman"/>
          <w:b/>
          <w:bCs/>
          <w:color w:val="000000"/>
          <w:kern w:val="0"/>
          <w:sz w:val="30"/>
          <w:szCs w:val="30"/>
        </w:rPr>
      </w:pPr>
      <w:r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4.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 xml:space="preserve"> </w:t>
      </w:r>
      <w:r w:rsidR="00AA4DE4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完成整个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申贷操作：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新增学生</w:t>
      </w:r>
      <w:r w:rsidR="00CD0208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新增共同借款人</w:t>
      </w:r>
      <w:r w:rsidR="00CD0208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新增合同</w:t>
      </w:r>
      <w:r w:rsidR="00CD0208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附件扫描（</w:t>
      </w:r>
      <w:r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点击</w:t>
      </w:r>
      <w:r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“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同步</w:t>
      </w:r>
      <w:r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”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）</w:t>
      </w:r>
      <w:r w:rsidR="00CD0208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合同签订</w:t>
      </w:r>
      <w:r w:rsidR="00CD0208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打印合同</w:t>
      </w:r>
      <w:r w:rsidR="00CD0208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→</w:t>
      </w:r>
      <w:r w:rsidR="003B4ACB"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打印受理证明</w:t>
      </w:r>
      <w:r w:rsidRPr="00CD0208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。</w:t>
      </w:r>
    </w:p>
    <w:p w:rsidR="00CD0208" w:rsidRDefault="00CD0208" w:rsidP="00CD0208">
      <w:pPr>
        <w:autoSpaceDE w:val="0"/>
        <w:autoSpaceDN w:val="0"/>
        <w:adjustRightInd w:val="0"/>
        <w:spacing w:beforeLines="50" w:before="120" w:line="360" w:lineRule="auto"/>
        <w:ind w:firstLineChars="200" w:firstLine="602"/>
        <w:rPr>
          <w:rFonts w:ascii="Times New Roman" w:eastAsia="黑体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color w:val="000000"/>
          <w:kern w:val="0"/>
          <w:sz w:val="30"/>
          <w:szCs w:val="30"/>
          <w:lang w:val="zh-CN"/>
        </w:rPr>
        <w:t>三</w:t>
      </w:r>
      <w:r w:rsidR="007A515E" w:rsidRPr="00B54186">
        <w:rPr>
          <w:rFonts w:ascii="Times New Roman" w:eastAsia="黑体" w:hAnsi="Times New Roman" w:cs="Times New Roman"/>
          <w:b/>
          <w:bCs/>
          <w:color w:val="000000"/>
          <w:kern w:val="0"/>
          <w:sz w:val="30"/>
          <w:szCs w:val="30"/>
          <w:lang w:val="zh-CN"/>
        </w:rPr>
        <w:t>、</w:t>
      </w:r>
      <w:r w:rsidR="003B4ACB" w:rsidRPr="00B54186">
        <w:rPr>
          <w:rFonts w:ascii="Times New Roman" w:eastAsia="黑体" w:hAnsi="Times New Roman" w:cs="Times New Roman"/>
          <w:b/>
          <w:bCs/>
          <w:color w:val="000000"/>
          <w:kern w:val="0"/>
          <w:sz w:val="30"/>
          <w:szCs w:val="30"/>
          <w:lang w:val="zh-CN"/>
        </w:rPr>
        <w:t>培训环境测试要求</w:t>
      </w:r>
    </w:p>
    <w:p w:rsidR="002C671B" w:rsidRDefault="00C373CB" w:rsidP="001A6E5C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</w:pPr>
      <w:r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各县级资助中心需要使用每套设备</w:t>
      </w:r>
      <w:r w:rsidR="001A6E5C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在培训环境中完成全流程申贷操作，每套设备</w:t>
      </w:r>
      <w:r w:rsidR="001A6E5C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测试学生数量不得少于</w:t>
      </w:r>
      <w:r w:rsidR="001A6E5C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3</w:t>
      </w:r>
      <w:r w:rsidR="001A6E5C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人</w:t>
      </w:r>
      <w:r w:rsidR="001A6E5C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（</w:t>
      </w:r>
      <w:r w:rsidR="001A6E5C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包括备用设备</w:t>
      </w:r>
      <w:r w:rsidR="001A6E5C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），</w:t>
      </w:r>
      <w:r w:rsidR="001A6E5C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并且</w:t>
      </w:r>
      <w:r w:rsidR="00170D17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将打印出的所有学生的测试合同正反面照片发送至</w:t>
      </w:r>
      <w:r w:rsidR="00CD0208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开发银行相关分行</w:t>
      </w:r>
      <w:r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联系人</w:t>
      </w:r>
      <w:r w:rsidR="00170D17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邮箱</w:t>
      </w:r>
      <w:r w:rsidR="007A515E" w:rsidRPr="00B54186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。</w:t>
      </w:r>
    </w:p>
    <w:p w:rsidR="00CD0208" w:rsidRPr="00C373CB" w:rsidRDefault="00CD0208" w:rsidP="00C373CB">
      <w:pPr>
        <w:autoSpaceDE w:val="0"/>
        <w:autoSpaceDN w:val="0"/>
        <w:adjustRightInd w:val="0"/>
        <w:spacing w:beforeLines="50" w:before="120" w:line="360" w:lineRule="auto"/>
        <w:ind w:firstLineChars="200" w:firstLine="602"/>
        <w:rPr>
          <w:rFonts w:ascii="黑体" w:eastAsia="黑体" w:hAnsi="黑体" w:cs="Times New Roman"/>
          <w:b/>
          <w:bCs/>
          <w:color w:val="000000"/>
          <w:kern w:val="0"/>
          <w:sz w:val="30"/>
          <w:szCs w:val="30"/>
        </w:rPr>
      </w:pPr>
      <w:r w:rsidRPr="00C373CB">
        <w:rPr>
          <w:rFonts w:ascii="黑体" w:eastAsia="黑体" w:hAnsi="黑体" w:cs="Times New Roman" w:hint="eastAsia"/>
          <w:b/>
          <w:color w:val="FF0000"/>
          <w:sz w:val="30"/>
          <w:szCs w:val="30"/>
          <w:bdr w:val="none" w:sz="0" w:space="0" w:color="auto" w:frame="1"/>
        </w:rPr>
        <w:t>格式如下：</w:t>
      </w:r>
    </w:p>
    <w:p w:rsidR="00C373CB" w:rsidRDefault="00C373CB" w:rsidP="00C373CB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</w:pPr>
      <w:r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××市××</w:t>
      </w:r>
      <w:r w:rsidR="003B4A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县</w:t>
      </w:r>
      <w:r w:rsidR="00863E4C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已完成</w:t>
      </w:r>
      <w:r w:rsidR="00863E4C" w:rsidRPr="00C373CB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系统准备工作</w:t>
      </w:r>
      <w:r w:rsidR="003B4A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：</w:t>
      </w:r>
    </w:p>
    <w:p w:rsidR="00C373CB" w:rsidRDefault="00170D17" w:rsidP="00C373CB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</w:pPr>
      <w:r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电子化设备</w:t>
      </w:r>
      <w:r w:rsidR="00C373CB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×</w:t>
      </w:r>
      <w:r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台</w:t>
      </w:r>
      <w:r w:rsidR="001A6E5C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（其中备用设备</w:t>
      </w:r>
      <w:r w:rsidR="001A6E5C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×台</w:t>
      </w:r>
      <w:r w:rsidR="001A6E5C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）</w:t>
      </w:r>
      <w:r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，</w:t>
      </w:r>
      <w:r w:rsidR="003B4A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培训环境</w:t>
      </w:r>
      <w:r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共</w:t>
      </w:r>
      <w:r w:rsidR="003B4A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测试学生数量</w:t>
      </w:r>
      <w:r w:rsidR="00C373CB"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×</w:t>
      </w:r>
      <w:r w:rsidR="003B4A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人</w:t>
      </w:r>
      <w:r w:rsidR="00C373CB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，</w:t>
      </w:r>
      <w:r w:rsidR="00C373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所有设备已全部安装完毕并通过测试</w:t>
      </w:r>
      <w:r w:rsidR="003B4A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；</w:t>
      </w:r>
    </w:p>
    <w:p w:rsidR="00C517DD" w:rsidRDefault="001A6E5C" w:rsidP="001A6E5C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</w:pPr>
      <w:r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完成测试</w:t>
      </w:r>
      <w:r w:rsidR="00170D17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合同</w:t>
      </w:r>
      <w:r>
        <w:rPr>
          <w:rFonts w:ascii="仿宋_GB2312" w:eastAsia="仿宋_GB2312" w:hAnsi="Times New Roman" w:cs="Times New Roman" w:hint="eastAsia"/>
          <w:sz w:val="30"/>
          <w:szCs w:val="30"/>
          <w:bdr w:val="none" w:sz="0" w:space="0" w:color="auto" w:frame="1"/>
        </w:rPr>
        <w:t>××份，</w:t>
      </w:r>
      <w:r w:rsidR="00170D17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合同正反面照片已经</w:t>
      </w:r>
      <w:r w:rsidR="003B4ACB" w:rsidRPr="00C373CB"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  <w:t>发至</w:t>
      </w:r>
      <w:r w:rsidR="00C373CB">
        <w:rPr>
          <w:rFonts w:ascii="Times New Roman" w:eastAsia="仿宋_GB2312" w:hAnsi="Times New Roman" w:cs="Times New Roman" w:hint="eastAsia"/>
          <w:sz w:val="30"/>
          <w:szCs w:val="30"/>
          <w:bdr w:val="none" w:sz="0" w:space="0" w:color="auto" w:frame="1"/>
        </w:rPr>
        <w:t>联系人邮箱。</w:t>
      </w:r>
    </w:p>
    <w:p w:rsidR="00C373CB" w:rsidRPr="00C373CB" w:rsidRDefault="00C373CB" w:rsidP="00C373CB">
      <w:pPr>
        <w:autoSpaceDE w:val="0"/>
        <w:autoSpaceDN w:val="0"/>
        <w:adjustRightInd w:val="0"/>
        <w:spacing w:beforeLines="50" w:before="120"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  <w:bdr w:val="none" w:sz="0" w:space="0" w:color="auto" w:frame="1"/>
        </w:rPr>
      </w:pPr>
    </w:p>
    <w:p w:rsidR="00540355" w:rsidRPr="00B54186" w:rsidRDefault="00540355" w:rsidP="00C373CB">
      <w:pPr>
        <w:autoSpaceDE w:val="0"/>
        <w:autoSpaceDN w:val="0"/>
        <w:adjustRightInd w:val="0"/>
        <w:spacing w:beforeLines="50" w:before="120"/>
        <w:rPr>
          <w:rFonts w:ascii="Times New Roman" w:eastAsia="仿宋_GB2312" w:hAnsi="Times New Roman" w:cs="Times New Roman"/>
          <w:b/>
          <w:color w:val="000000"/>
          <w:sz w:val="28"/>
          <w:szCs w:val="28"/>
        </w:rPr>
      </w:pPr>
    </w:p>
    <w:sectPr w:rsidR="00540355" w:rsidRPr="00B54186" w:rsidSect="002C671B">
      <w:footerReference w:type="default" r:id="rId11"/>
      <w:pgSz w:w="11906" w:h="16838"/>
      <w:pgMar w:top="1440" w:right="1800" w:bottom="1440" w:left="1800" w:header="851" w:footer="624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60B" w:rsidRDefault="00AA060B" w:rsidP="001B4205">
      <w:r>
        <w:separator/>
      </w:r>
    </w:p>
  </w:endnote>
  <w:endnote w:type="continuationSeparator" w:id="0">
    <w:p w:rsidR="00AA060B" w:rsidRDefault="00AA060B" w:rsidP="001B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702359"/>
      <w:docPartObj>
        <w:docPartGallery w:val="Page Numbers (Bottom of Page)"/>
        <w:docPartUnique/>
      </w:docPartObj>
    </w:sdtPr>
    <w:sdtEndPr/>
    <w:sdtContent>
      <w:sdt>
        <w:sdtPr>
          <w:id w:val="-776415576"/>
          <w:docPartObj>
            <w:docPartGallery w:val="Page Numbers (Top of Page)"/>
            <w:docPartUnique/>
          </w:docPartObj>
        </w:sdtPr>
        <w:sdtEndPr/>
        <w:sdtContent>
          <w:p w:rsidR="002C671B" w:rsidRDefault="002C671B" w:rsidP="002C671B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06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06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60B" w:rsidRDefault="00AA060B" w:rsidP="001B4205">
      <w:r>
        <w:separator/>
      </w:r>
    </w:p>
  </w:footnote>
  <w:footnote w:type="continuationSeparator" w:id="0">
    <w:p w:rsidR="00AA060B" w:rsidRDefault="00AA060B" w:rsidP="001B4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4427"/>
    <w:multiLevelType w:val="hybridMultilevel"/>
    <w:tmpl w:val="C17C38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C2222B"/>
    <w:multiLevelType w:val="hybridMultilevel"/>
    <w:tmpl w:val="F1A01D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8BA2AC6"/>
    <w:multiLevelType w:val="hybridMultilevel"/>
    <w:tmpl w:val="F6FE16F6"/>
    <w:lvl w:ilvl="0" w:tplc="3498182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063A14"/>
    <w:multiLevelType w:val="hybridMultilevel"/>
    <w:tmpl w:val="C6647E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87B5582"/>
    <w:multiLevelType w:val="hybridMultilevel"/>
    <w:tmpl w:val="F920DBB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07232F9"/>
    <w:multiLevelType w:val="hybridMultilevel"/>
    <w:tmpl w:val="79BA3C80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63737956"/>
    <w:multiLevelType w:val="hybridMultilevel"/>
    <w:tmpl w:val="4CD4C17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111"/>
    <w:rsid w:val="00006FF5"/>
    <w:rsid w:val="000078D7"/>
    <w:rsid w:val="00010EBA"/>
    <w:rsid w:val="00013847"/>
    <w:rsid w:val="00014567"/>
    <w:rsid w:val="00014FBB"/>
    <w:rsid w:val="000154B1"/>
    <w:rsid w:val="00017B83"/>
    <w:rsid w:val="000242E8"/>
    <w:rsid w:val="000264D4"/>
    <w:rsid w:val="000349B4"/>
    <w:rsid w:val="000431FA"/>
    <w:rsid w:val="000442EA"/>
    <w:rsid w:val="00045C93"/>
    <w:rsid w:val="00052CF9"/>
    <w:rsid w:val="00061CF7"/>
    <w:rsid w:val="00061EF9"/>
    <w:rsid w:val="00062A59"/>
    <w:rsid w:val="00062C13"/>
    <w:rsid w:val="00067040"/>
    <w:rsid w:val="000704E9"/>
    <w:rsid w:val="00070700"/>
    <w:rsid w:val="00072C1D"/>
    <w:rsid w:val="000758F4"/>
    <w:rsid w:val="000762BC"/>
    <w:rsid w:val="000775D4"/>
    <w:rsid w:val="00077C90"/>
    <w:rsid w:val="0008212B"/>
    <w:rsid w:val="000827D0"/>
    <w:rsid w:val="00087F9A"/>
    <w:rsid w:val="00094433"/>
    <w:rsid w:val="0009493D"/>
    <w:rsid w:val="000976C4"/>
    <w:rsid w:val="000A01AE"/>
    <w:rsid w:val="000B6B03"/>
    <w:rsid w:val="000C2716"/>
    <w:rsid w:val="000C4AC5"/>
    <w:rsid w:val="000C52E8"/>
    <w:rsid w:val="000C7C75"/>
    <w:rsid w:val="000D6E1B"/>
    <w:rsid w:val="000E0324"/>
    <w:rsid w:val="000E1E77"/>
    <w:rsid w:val="000E2EBF"/>
    <w:rsid w:val="000E360F"/>
    <w:rsid w:val="000E43CA"/>
    <w:rsid w:val="000F195F"/>
    <w:rsid w:val="001013C8"/>
    <w:rsid w:val="001027B1"/>
    <w:rsid w:val="00114088"/>
    <w:rsid w:val="0011719A"/>
    <w:rsid w:val="00117623"/>
    <w:rsid w:val="00117D9D"/>
    <w:rsid w:val="00121FD1"/>
    <w:rsid w:val="00122F00"/>
    <w:rsid w:val="00124849"/>
    <w:rsid w:val="001253B2"/>
    <w:rsid w:val="00127876"/>
    <w:rsid w:val="001361AC"/>
    <w:rsid w:val="00145640"/>
    <w:rsid w:val="001466E7"/>
    <w:rsid w:val="001527FF"/>
    <w:rsid w:val="0015402D"/>
    <w:rsid w:val="001540F0"/>
    <w:rsid w:val="00154F4A"/>
    <w:rsid w:val="00155993"/>
    <w:rsid w:val="00164537"/>
    <w:rsid w:val="00165CFE"/>
    <w:rsid w:val="00170D17"/>
    <w:rsid w:val="00176545"/>
    <w:rsid w:val="00176C5C"/>
    <w:rsid w:val="00180F94"/>
    <w:rsid w:val="00190C12"/>
    <w:rsid w:val="001A31E5"/>
    <w:rsid w:val="001A6E5C"/>
    <w:rsid w:val="001B1C27"/>
    <w:rsid w:val="001B3695"/>
    <w:rsid w:val="001B3E00"/>
    <w:rsid w:val="001B4205"/>
    <w:rsid w:val="001C1B85"/>
    <w:rsid w:val="001C3087"/>
    <w:rsid w:val="001D0E61"/>
    <w:rsid w:val="001D486C"/>
    <w:rsid w:val="001D7ACD"/>
    <w:rsid w:val="001E5F0C"/>
    <w:rsid w:val="001F5A50"/>
    <w:rsid w:val="001F65FC"/>
    <w:rsid w:val="001F664A"/>
    <w:rsid w:val="002002D7"/>
    <w:rsid w:val="00200615"/>
    <w:rsid w:val="002009B9"/>
    <w:rsid w:val="002036A6"/>
    <w:rsid w:val="00203FD1"/>
    <w:rsid w:val="00204857"/>
    <w:rsid w:val="00212FE5"/>
    <w:rsid w:val="002167DD"/>
    <w:rsid w:val="00220196"/>
    <w:rsid w:val="00223D26"/>
    <w:rsid w:val="00223D5C"/>
    <w:rsid w:val="00223F40"/>
    <w:rsid w:val="00231980"/>
    <w:rsid w:val="002338EE"/>
    <w:rsid w:val="00234AEA"/>
    <w:rsid w:val="002360AC"/>
    <w:rsid w:val="00236E48"/>
    <w:rsid w:val="0023782B"/>
    <w:rsid w:val="0025757E"/>
    <w:rsid w:val="00260A0E"/>
    <w:rsid w:val="00261031"/>
    <w:rsid w:val="00262183"/>
    <w:rsid w:val="00274E11"/>
    <w:rsid w:val="00286920"/>
    <w:rsid w:val="00287FD4"/>
    <w:rsid w:val="00292344"/>
    <w:rsid w:val="00293EC0"/>
    <w:rsid w:val="002A0340"/>
    <w:rsid w:val="002A178C"/>
    <w:rsid w:val="002A1E6F"/>
    <w:rsid w:val="002A202B"/>
    <w:rsid w:val="002B2C9D"/>
    <w:rsid w:val="002C1DC2"/>
    <w:rsid w:val="002C4708"/>
    <w:rsid w:val="002C49CD"/>
    <w:rsid w:val="002C6710"/>
    <w:rsid w:val="002C671B"/>
    <w:rsid w:val="002D214C"/>
    <w:rsid w:val="002D4AA5"/>
    <w:rsid w:val="002D79AB"/>
    <w:rsid w:val="002E4C4A"/>
    <w:rsid w:val="002E704E"/>
    <w:rsid w:val="002F132F"/>
    <w:rsid w:val="002F3135"/>
    <w:rsid w:val="0030310C"/>
    <w:rsid w:val="00303B1D"/>
    <w:rsid w:val="00311769"/>
    <w:rsid w:val="0031426B"/>
    <w:rsid w:val="00322048"/>
    <w:rsid w:val="00324A28"/>
    <w:rsid w:val="00332468"/>
    <w:rsid w:val="00356D52"/>
    <w:rsid w:val="00362C1A"/>
    <w:rsid w:val="00364BE5"/>
    <w:rsid w:val="00366A97"/>
    <w:rsid w:val="0039125C"/>
    <w:rsid w:val="00393934"/>
    <w:rsid w:val="00395DB7"/>
    <w:rsid w:val="003961BF"/>
    <w:rsid w:val="003970AC"/>
    <w:rsid w:val="003A1051"/>
    <w:rsid w:val="003A4C2C"/>
    <w:rsid w:val="003A7E1E"/>
    <w:rsid w:val="003B048F"/>
    <w:rsid w:val="003B1A48"/>
    <w:rsid w:val="003B39AE"/>
    <w:rsid w:val="003B4ACB"/>
    <w:rsid w:val="003C392A"/>
    <w:rsid w:val="003C57A3"/>
    <w:rsid w:val="003D2239"/>
    <w:rsid w:val="003E156F"/>
    <w:rsid w:val="003F036E"/>
    <w:rsid w:val="003F07E6"/>
    <w:rsid w:val="003F49FD"/>
    <w:rsid w:val="003F6288"/>
    <w:rsid w:val="003F747F"/>
    <w:rsid w:val="00401542"/>
    <w:rsid w:val="004063FE"/>
    <w:rsid w:val="00406A31"/>
    <w:rsid w:val="00407B69"/>
    <w:rsid w:val="0041132D"/>
    <w:rsid w:val="00412E11"/>
    <w:rsid w:val="00415AF9"/>
    <w:rsid w:val="004161DA"/>
    <w:rsid w:val="00421CDB"/>
    <w:rsid w:val="00423EC1"/>
    <w:rsid w:val="004240CA"/>
    <w:rsid w:val="00424E6D"/>
    <w:rsid w:val="0043520B"/>
    <w:rsid w:val="00435334"/>
    <w:rsid w:val="00444241"/>
    <w:rsid w:val="00445377"/>
    <w:rsid w:val="0044662F"/>
    <w:rsid w:val="004466ED"/>
    <w:rsid w:val="0044744E"/>
    <w:rsid w:val="004514FC"/>
    <w:rsid w:val="00454AE9"/>
    <w:rsid w:val="0046247B"/>
    <w:rsid w:val="00462FA9"/>
    <w:rsid w:val="00465710"/>
    <w:rsid w:val="00466128"/>
    <w:rsid w:val="004669BC"/>
    <w:rsid w:val="004735F3"/>
    <w:rsid w:val="00473CC2"/>
    <w:rsid w:val="004773EA"/>
    <w:rsid w:val="00477F6D"/>
    <w:rsid w:val="004817AA"/>
    <w:rsid w:val="00494C58"/>
    <w:rsid w:val="004A00B2"/>
    <w:rsid w:val="004A18F9"/>
    <w:rsid w:val="004A3D79"/>
    <w:rsid w:val="004A76DB"/>
    <w:rsid w:val="004A7F71"/>
    <w:rsid w:val="004B0BDE"/>
    <w:rsid w:val="004B1705"/>
    <w:rsid w:val="004B19D3"/>
    <w:rsid w:val="004B2863"/>
    <w:rsid w:val="004B3529"/>
    <w:rsid w:val="004B3EAC"/>
    <w:rsid w:val="004B68F2"/>
    <w:rsid w:val="004B742A"/>
    <w:rsid w:val="004C225E"/>
    <w:rsid w:val="004C27CE"/>
    <w:rsid w:val="004C2FC4"/>
    <w:rsid w:val="004C37BA"/>
    <w:rsid w:val="004C4963"/>
    <w:rsid w:val="004D2BEC"/>
    <w:rsid w:val="004D55C7"/>
    <w:rsid w:val="004D671D"/>
    <w:rsid w:val="004E65FB"/>
    <w:rsid w:val="004F4B35"/>
    <w:rsid w:val="0050190B"/>
    <w:rsid w:val="00507A66"/>
    <w:rsid w:val="005114A2"/>
    <w:rsid w:val="005135DE"/>
    <w:rsid w:val="0051457F"/>
    <w:rsid w:val="00530D11"/>
    <w:rsid w:val="0053441C"/>
    <w:rsid w:val="00540355"/>
    <w:rsid w:val="00545CBA"/>
    <w:rsid w:val="00550C08"/>
    <w:rsid w:val="005718CF"/>
    <w:rsid w:val="00581E2D"/>
    <w:rsid w:val="005854EC"/>
    <w:rsid w:val="00587223"/>
    <w:rsid w:val="00594B49"/>
    <w:rsid w:val="00594FC1"/>
    <w:rsid w:val="005A145F"/>
    <w:rsid w:val="005A35EF"/>
    <w:rsid w:val="005B13E8"/>
    <w:rsid w:val="005C7D25"/>
    <w:rsid w:val="005D32EC"/>
    <w:rsid w:val="005D5639"/>
    <w:rsid w:val="005E3990"/>
    <w:rsid w:val="005E3B3B"/>
    <w:rsid w:val="005E6CB8"/>
    <w:rsid w:val="005F2E72"/>
    <w:rsid w:val="005F5F59"/>
    <w:rsid w:val="00601BA6"/>
    <w:rsid w:val="0060698B"/>
    <w:rsid w:val="00607FAA"/>
    <w:rsid w:val="006102ED"/>
    <w:rsid w:val="00612EF1"/>
    <w:rsid w:val="006145F0"/>
    <w:rsid w:val="00614614"/>
    <w:rsid w:val="0062115B"/>
    <w:rsid w:val="0062134E"/>
    <w:rsid w:val="0063605E"/>
    <w:rsid w:val="00641AFE"/>
    <w:rsid w:val="00643151"/>
    <w:rsid w:val="00646194"/>
    <w:rsid w:val="006535A6"/>
    <w:rsid w:val="006542C7"/>
    <w:rsid w:val="006736D8"/>
    <w:rsid w:val="00673A78"/>
    <w:rsid w:val="00681FA9"/>
    <w:rsid w:val="00682A8B"/>
    <w:rsid w:val="00683DFD"/>
    <w:rsid w:val="0068533B"/>
    <w:rsid w:val="006A0F82"/>
    <w:rsid w:val="006B7EC9"/>
    <w:rsid w:val="006C0EE5"/>
    <w:rsid w:val="006C5FC8"/>
    <w:rsid w:val="006D3249"/>
    <w:rsid w:val="006D4192"/>
    <w:rsid w:val="006E26D8"/>
    <w:rsid w:val="006F0111"/>
    <w:rsid w:val="006F4A2B"/>
    <w:rsid w:val="006F52DA"/>
    <w:rsid w:val="006F5F76"/>
    <w:rsid w:val="007111EC"/>
    <w:rsid w:val="00717BB0"/>
    <w:rsid w:val="00724D32"/>
    <w:rsid w:val="007250A3"/>
    <w:rsid w:val="007310BE"/>
    <w:rsid w:val="007326E2"/>
    <w:rsid w:val="007370FE"/>
    <w:rsid w:val="00742226"/>
    <w:rsid w:val="00751A66"/>
    <w:rsid w:val="007523BC"/>
    <w:rsid w:val="00755AAA"/>
    <w:rsid w:val="007575E6"/>
    <w:rsid w:val="007767B2"/>
    <w:rsid w:val="0078126E"/>
    <w:rsid w:val="00786407"/>
    <w:rsid w:val="00791700"/>
    <w:rsid w:val="00792BCB"/>
    <w:rsid w:val="00795304"/>
    <w:rsid w:val="007A515E"/>
    <w:rsid w:val="007A6EE8"/>
    <w:rsid w:val="007B00FD"/>
    <w:rsid w:val="007B49D3"/>
    <w:rsid w:val="007B7DD6"/>
    <w:rsid w:val="007C453A"/>
    <w:rsid w:val="007C5B45"/>
    <w:rsid w:val="007C6BFB"/>
    <w:rsid w:val="007D0429"/>
    <w:rsid w:val="007D292E"/>
    <w:rsid w:val="007D6D45"/>
    <w:rsid w:val="007E3037"/>
    <w:rsid w:val="007E5D0D"/>
    <w:rsid w:val="007E7B02"/>
    <w:rsid w:val="007F2D92"/>
    <w:rsid w:val="007F7E25"/>
    <w:rsid w:val="00800AB3"/>
    <w:rsid w:val="008058FF"/>
    <w:rsid w:val="008125BE"/>
    <w:rsid w:val="00812F13"/>
    <w:rsid w:val="0081567E"/>
    <w:rsid w:val="008205C2"/>
    <w:rsid w:val="00823A09"/>
    <w:rsid w:val="00824AEF"/>
    <w:rsid w:val="00830647"/>
    <w:rsid w:val="00834D8D"/>
    <w:rsid w:val="00845B31"/>
    <w:rsid w:val="00847B3A"/>
    <w:rsid w:val="00847B8B"/>
    <w:rsid w:val="008525A3"/>
    <w:rsid w:val="008533DF"/>
    <w:rsid w:val="00854B57"/>
    <w:rsid w:val="00863E4C"/>
    <w:rsid w:val="0086526B"/>
    <w:rsid w:val="00871D3C"/>
    <w:rsid w:val="0087377E"/>
    <w:rsid w:val="008806B8"/>
    <w:rsid w:val="00884F5C"/>
    <w:rsid w:val="00894A81"/>
    <w:rsid w:val="008960DE"/>
    <w:rsid w:val="00897479"/>
    <w:rsid w:val="008A2714"/>
    <w:rsid w:val="008A45EA"/>
    <w:rsid w:val="008A49F4"/>
    <w:rsid w:val="008A5348"/>
    <w:rsid w:val="008A66EC"/>
    <w:rsid w:val="008B0164"/>
    <w:rsid w:val="008B4000"/>
    <w:rsid w:val="008B7B77"/>
    <w:rsid w:val="008C377B"/>
    <w:rsid w:val="008D3A37"/>
    <w:rsid w:val="008D50EB"/>
    <w:rsid w:val="008E0C1B"/>
    <w:rsid w:val="008E2AEC"/>
    <w:rsid w:val="008E2DB2"/>
    <w:rsid w:val="008F21D4"/>
    <w:rsid w:val="008F2E07"/>
    <w:rsid w:val="008F7A4D"/>
    <w:rsid w:val="0091181B"/>
    <w:rsid w:val="00912986"/>
    <w:rsid w:val="009176B6"/>
    <w:rsid w:val="009239AE"/>
    <w:rsid w:val="00925E17"/>
    <w:rsid w:val="009310B8"/>
    <w:rsid w:val="009439CA"/>
    <w:rsid w:val="0094487C"/>
    <w:rsid w:val="00950E0C"/>
    <w:rsid w:val="0095105A"/>
    <w:rsid w:val="009517D4"/>
    <w:rsid w:val="00956F2E"/>
    <w:rsid w:val="00967363"/>
    <w:rsid w:val="00967649"/>
    <w:rsid w:val="009706C2"/>
    <w:rsid w:val="00974462"/>
    <w:rsid w:val="009760C9"/>
    <w:rsid w:val="00976E85"/>
    <w:rsid w:val="00984D17"/>
    <w:rsid w:val="00990523"/>
    <w:rsid w:val="00994572"/>
    <w:rsid w:val="00996726"/>
    <w:rsid w:val="009A2530"/>
    <w:rsid w:val="009A2A3B"/>
    <w:rsid w:val="009A5B4D"/>
    <w:rsid w:val="009B3128"/>
    <w:rsid w:val="009C1E2A"/>
    <w:rsid w:val="009C3836"/>
    <w:rsid w:val="009C5095"/>
    <w:rsid w:val="009C643F"/>
    <w:rsid w:val="009D1AB0"/>
    <w:rsid w:val="009D2114"/>
    <w:rsid w:val="009D22EC"/>
    <w:rsid w:val="009E49F2"/>
    <w:rsid w:val="009E4E68"/>
    <w:rsid w:val="009E64EA"/>
    <w:rsid w:val="009E7153"/>
    <w:rsid w:val="009E7C1F"/>
    <w:rsid w:val="009F58A9"/>
    <w:rsid w:val="009F70BA"/>
    <w:rsid w:val="00A020C4"/>
    <w:rsid w:val="00A0256F"/>
    <w:rsid w:val="00A06332"/>
    <w:rsid w:val="00A119F0"/>
    <w:rsid w:val="00A133C3"/>
    <w:rsid w:val="00A13508"/>
    <w:rsid w:val="00A17ABF"/>
    <w:rsid w:val="00A3232F"/>
    <w:rsid w:val="00A34800"/>
    <w:rsid w:val="00A4022D"/>
    <w:rsid w:val="00A44A42"/>
    <w:rsid w:val="00A53EE2"/>
    <w:rsid w:val="00A64935"/>
    <w:rsid w:val="00A65CE7"/>
    <w:rsid w:val="00A728EB"/>
    <w:rsid w:val="00A73840"/>
    <w:rsid w:val="00A82669"/>
    <w:rsid w:val="00A842C8"/>
    <w:rsid w:val="00A8478A"/>
    <w:rsid w:val="00A849B8"/>
    <w:rsid w:val="00A87311"/>
    <w:rsid w:val="00A938FF"/>
    <w:rsid w:val="00A95CA4"/>
    <w:rsid w:val="00A95D2E"/>
    <w:rsid w:val="00AA060B"/>
    <w:rsid w:val="00AA0AC7"/>
    <w:rsid w:val="00AA147E"/>
    <w:rsid w:val="00AA424F"/>
    <w:rsid w:val="00AA4DE4"/>
    <w:rsid w:val="00AA53EA"/>
    <w:rsid w:val="00AB1559"/>
    <w:rsid w:val="00AB285A"/>
    <w:rsid w:val="00AC3000"/>
    <w:rsid w:val="00AC37F4"/>
    <w:rsid w:val="00AC7CBD"/>
    <w:rsid w:val="00AD1B6D"/>
    <w:rsid w:val="00AD2759"/>
    <w:rsid w:val="00AD29D4"/>
    <w:rsid w:val="00AE0F64"/>
    <w:rsid w:val="00AE75E2"/>
    <w:rsid w:val="00AE7F6C"/>
    <w:rsid w:val="00AF6428"/>
    <w:rsid w:val="00AF6F77"/>
    <w:rsid w:val="00B01067"/>
    <w:rsid w:val="00B049D0"/>
    <w:rsid w:val="00B06166"/>
    <w:rsid w:val="00B0706A"/>
    <w:rsid w:val="00B10560"/>
    <w:rsid w:val="00B13497"/>
    <w:rsid w:val="00B16AE3"/>
    <w:rsid w:val="00B17BDA"/>
    <w:rsid w:val="00B20E9A"/>
    <w:rsid w:val="00B233C9"/>
    <w:rsid w:val="00B24549"/>
    <w:rsid w:val="00B26784"/>
    <w:rsid w:val="00B2706B"/>
    <w:rsid w:val="00B3042D"/>
    <w:rsid w:val="00B33059"/>
    <w:rsid w:val="00B42B4B"/>
    <w:rsid w:val="00B46DD1"/>
    <w:rsid w:val="00B53D10"/>
    <w:rsid w:val="00B54186"/>
    <w:rsid w:val="00B65F85"/>
    <w:rsid w:val="00B74AC3"/>
    <w:rsid w:val="00B807CF"/>
    <w:rsid w:val="00B8269A"/>
    <w:rsid w:val="00B86969"/>
    <w:rsid w:val="00BA11EA"/>
    <w:rsid w:val="00BA27EC"/>
    <w:rsid w:val="00BA39D0"/>
    <w:rsid w:val="00BB4488"/>
    <w:rsid w:val="00BB5F5E"/>
    <w:rsid w:val="00BC0D09"/>
    <w:rsid w:val="00BC6EEC"/>
    <w:rsid w:val="00BD0EB0"/>
    <w:rsid w:val="00BD7267"/>
    <w:rsid w:val="00BF1AD1"/>
    <w:rsid w:val="00BF3CAA"/>
    <w:rsid w:val="00BF7DA9"/>
    <w:rsid w:val="00C02E4E"/>
    <w:rsid w:val="00C05AF6"/>
    <w:rsid w:val="00C123C4"/>
    <w:rsid w:val="00C1683B"/>
    <w:rsid w:val="00C30D14"/>
    <w:rsid w:val="00C3710F"/>
    <w:rsid w:val="00C373CB"/>
    <w:rsid w:val="00C405D2"/>
    <w:rsid w:val="00C43609"/>
    <w:rsid w:val="00C44045"/>
    <w:rsid w:val="00C47E21"/>
    <w:rsid w:val="00C50F6D"/>
    <w:rsid w:val="00C517DD"/>
    <w:rsid w:val="00C51AEB"/>
    <w:rsid w:val="00C539D8"/>
    <w:rsid w:val="00C53FFF"/>
    <w:rsid w:val="00C62C52"/>
    <w:rsid w:val="00C71CF4"/>
    <w:rsid w:val="00C72487"/>
    <w:rsid w:val="00C737D5"/>
    <w:rsid w:val="00C815E4"/>
    <w:rsid w:val="00C821F1"/>
    <w:rsid w:val="00C869C6"/>
    <w:rsid w:val="00C87C39"/>
    <w:rsid w:val="00CA2F70"/>
    <w:rsid w:val="00CA41F9"/>
    <w:rsid w:val="00CD0208"/>
    <w:rsid w:val="00CD155A"/>
    <w:rsid w:val="00CF19FA"/>
    <w:rsid w:val="00CF2122"/>
    <w:rsid w:val="00CF687F"/>
    <w:rsid w:val="00CF7538"/>
    <w:rsid w:val="00D010A3"/>
    <w:rsid w:val="00D0208A"/>
    <w:rsid w:val="00D0467F"/>
    <w:rsid w:val="00D07A7B"/>
    <w:rsid w:val="00D112BD"/>
    <w:rsid w:val="00D14C45"/>
    <w:rsid w:val="00D15B5F"/>
    <w:rsid w:val="00D270E1"/>
    <w:rsid w:val="00D34B54"/>
    <w:rsid w:val="00D355EC"/>
    <w:rsid w:val="00D446D5"/>
    <w:rsid w:val="00D76CFA"/>
    <w:rsid w:val="00D77AB2"/>
    <w:rsid w:val="00D82E26"/>
    <w:rsid w:val="00D833F8"/>
    <w:rsid w:val="00D85E96"/>
    <w:rsid w:val="00D90036"/>
    <w:rsid w:val="00D95471"/>
    <w:rsid w:val="00DA01FE"/>
    <w:rsid w:val="00DA1590"/>
    <w:rsid w:val="00DA54DA"/>
    <w:rsid w:val="00DA6629"/>
    <w:rsid w:val="00DB2DE2"/>
    <w:rsid w:val="00DB54BF"/>
    <w:rsid w:val="00DB6E13"/>
    <w:rsid w:val="00DB7885"/>
    <w:rsid w:val="00DC2C8A"/>
    <w:rsid w:val="00DC4167"/>
    <w:rsid w:val="00DC4B35"/>
    <w:rsid w:val="00DD1BF4"/>
    <w:rsid w:val="00DE0C7A"/>
    <w:rsid w:val="00DF66A1"/>
    <w:rsid w:val="00E02942"/>
    <w:rsid w:val="00E168C6"/>
    <w:rsid w:val="00E23AA9"/>
    <w:rsid w:val="00E23B85"/>
    <w:rsid w:val="00E246A8"/>
    <w:rsid w:val="00E252EB"/>
    <w:rsid w:val="00E3167F"/>
    <w:rsid w:val="00E31CCA"/>
    <w:rsid w:val="00E33974"/>
    <w:rsid w:val="00E345AF"/>
    <w:rsid w:val="00E3747D"/>
    <w:rsid w:val="00E37C58"/>
    <w:rsid w:val="00E43A54"/>
    <w:rsid w:val="00E453A5"/>
    <w:rsid w:val="00E45E3C"/>
    <w:rsid w:val="00E47CD5"/>
    <w:rsid w:val="00E56DC4"/>
    <w:rsid w:val="00E60B53"/>
    <w:rsid w:val="00E64274"/>
    <w:rsid w:val="00E75C27"/>
    <w:rsid w:val="00E76D3F"/>
    <w:rsid w:val="00E82264"/>
    <w:rsid w:val="00E82A22"/>
    <w:rsid w:val="00E858B6"/>
    <w:rsid w:val="00E870F2"/>
    <w:rsid w:val="00E90A15"/>
    <w:rsid w:val="00E91C46"/>
    <w:rsid w:val="00E9240B"/>
    <w:rsid w:val="00E92949"/>
    <w:rsid w:val="00E932D4"/>
    <w:rsid w:val="00E94F40"/>
    <w:rsid w:val="00E95E99"/>
    <w:rsid w:val="00E9791A"/>
    <w:rsid w:val="00EA027B"/>
    <w:rsid w:val="00EC5A0B"/>
    <w:rsid w:val="00ED0F1C"/>
    <w:rsid w:val="00ED286F"/>
    <w:rsid w:val="00ED6098"/>
    <w:rsid w:val="00EE4331"/>
    <w:rsid w:val="00EE5A93"/>
    <w:rsid w:val="00EE7B56"/>
    <w:rsid w:val="00EF4A4F"/>
    <w:rsid w:val="00EF7EA0"/>
    <w:rsid w:val="00F22932"/>
    <w:rsid w:val="00F3281D"/>
    <w:rsid w:val="00F362CB"/>
    <w:rsid w:val="00F4242D"/>
    <w:rsid w:val="00F527CE"/>
    <w:rsid w:val="00F54121"/>
    <w:rsid w:val="00F559BA"/>
    <w:rsid w:val="00F56A91"/>
    <w:rsid w:val="00F7669F"/>
    <w:rsid w:val="00F76743"/>
    <w:rsid w:val="00F8070F"/>
    <w:rsid w:val="00F81FAA"/>
    <w:rsid w:val="00F85722"/>
    <w:rsid w:val="00F9065C"/>
    <w:rsid w:val="00F92CAF"/>
    <w:rsid w:val="00FA4D54"/>
    <w:rsid w:val="00FB27F5"/>
    <w:rsid w:val="00FB5C8D"/>
    <w:rsid w:val="00FB5D73"/>
    <w:rsid w:val="00FB7BAC"/>
    <w:rsid w:val="00FC14F6"/>
    <w:rsid w:val="00FC7DB8"/>
    <w:rsid w:val="00FD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42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42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4205"/>
    <w:rPr>
      <w:sz w:val="18"/>
      <w:szCs w:val="18"/>
    </w:rPr>
  </w:style>
  <w:style w:type="paragraph" w:styleId="a5">
    <w:name w:val="List Paragraph"/>
    <w:basedOn w:val="a"/>
    <w:uiPriority w:val="34"/>
    <w:qFormat/>
    <w:rsid w:val="004C225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F7EA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F7EA0"/>
    <w:rPr>
      <w:sz w:val="18"/>
      <w:szCs w:val="18"/>
    </w:rPr>
  </w:style>
  <w:style w:type="paragraph" w:styleId="a7">
    <w:name w:val="Normal (Web)"/>
    <w:basedOn w:val="a"/>
    <w:uiPriority w:val="99"/>
    <w:unhideWhenUsed/>
    <w:rsid w:val="00E23A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274E1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table" w:styleId="a8">
    <w:name w:val="Table Grid"/>
    <w:basedOn w:val="a1"/>
    <w:uiPriority w:val="59"/>
    <w:rsid w:val="003E1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42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42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4205"/>
    <w:rPr>
      <w:sz w:val="18"/>
      <w:szCs w:val="18"/>
    </w:rPr>
  </w:style>
  <w:style w:type="paragraph" w:styleId="a5">
    <w:name w:val="List Paragraph"/>
    <w:basedOn w:val="a"/>
    <w:uiPriority w:val="34"/>
    <w:qFormat/>
    <w:rsid w:val="004C225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F7EA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F7EA0"/>
    <w:rPr>
      <w:sz w:val="18"/>
      <w:szCs w:val="18"/>
    </w:rPr>
  </w:style>
  <w:style w:type="paragraph" w:styleId="a7">
    <w:name w:val="Normal (Web)"/>
    <w:basedOn w:val="a"/>
    <w:uiPriority w:val="99"/>
    <w:unhideWhenUsed/>
    <w:rsid w:val="00E23A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274E1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table" w:styleId="a8">
    <w:name w:val="Table Grid"/>
    <w:basedOn w:val="a1"/>
    <w:uiPriority w:val="59"/>
    <w:rsid w:val="003E1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898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3083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75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64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1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136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86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370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1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2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4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0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6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809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48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518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609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68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879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7245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343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9915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500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760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80"/>
                                                                                      <w:marBottom w:val="28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8566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1845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7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13677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6438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8874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454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DD94-05EE-4DD0-9B2E-14E83C3A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104</Words>
  <Characters>594</Characters>
  <Application>Microsoft Office Word</Application>
  <DocSecurity>0</DocSecurity>
  <Lines>4</Lines>
  <Paragraphs>1</Paragraphs>
  <ScaleCrop>false</ScaleCrop>
  <Company>Lenovo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李依蒙</dc:creator>
  <cp:lastModifiedBy>栗莎莎</cp:lastModifiedBy>
  <cp:revision>6</cp:revision>
  <cp:lastPrinted>2019-05-10T07:32:00Z</cp:lastPrinted>
  <dcterms:created xsi:type="dcterms:W3CDTF">2019-05-06T01:34:00Z</dcterms:created>
  <dcterms:modified xsi:type="dcterms:W3CDTF">2019-05-10T07:33:00Z</dcterms:modified>
</cp:coreProperties>
</file>